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6CDB0" w14:textId="77777777" w:rsidR="00F90C3C" w:rsidRDefault="00F90C3C" w:rsidP="00F90C3C">
      <w:pPr>
        <w:spacing w:line="360" w:lineRule="auto"/>
        <w:jc w:val="both"/>
        <w:rPr>
          <w:rFonts w:ascii="Arial" w:hAnsi="Arial" w:cs="Arial"/>
        </w:rPr>
      </w:pPr>
      <w:r>
        <w:rPr>
          <w:rFonts w:ascii="Arial" w:hAnsi="Arial" w:cs="Arial"/>
        </w:rPr>
        <w:t>OHJAUSSUUNNITELMAN LAATIMINEN LÄHIESIMIESTYÖN AMMATTITUTKINTOON</w:t>
      </w:r>
    </w:p>
    <w:p w14:paraId="60E6CDB1" w14:textId="77777777" w:rsidR="00F90C3C" w:rsidRDefault="00F90C3C" w:rsidP="00F90C3C">
      <w:pPr>
        <w:spacing w:line="360" w:lineRule="auto"/>
        <w:jc w:val="both"/>
        <w:rPr>
          <w:rFonts w:ascii="Arial" w:hAnsi="Arial" w:cs="Arial"/>
        </w:rPr>
      </w:pPr>
      <w:r>
        <w:rPr>
          <w:rFonts w:ascii="Arial" w:hAnsi="Arial" w:cs="Arial"/>
        </w:rPr>
        <w:t>JOHDANTO</w:t>
      </w:r>
    </w:p>
    <w:p w14:paraId="60E6CDB2" w14:textId="2D837403" w:rsidR="00F310B8" w:rsidRPr="00F90C3C" w:rsidRDefault="00F310B8" w:rsidP="00F90C3C">
      <w:pPr>
        <w:spacing w:line="360" w:lineRule="auto"/>
        <w:jc w:val="both"/>
        <w:rPr>
          <w:rFonts w:ascii="Arial" w:hAnsi="Arial" w:cs="Arial"/>
        </w:rPr>
      </w:pPr>
      <w:r w:rsidRPr="00F90C3C">
        <w:rPr>
          <w:rFonts w:ascii="Arial" w:hAnsi="Arial" w:cs="Arial"/>
        </w:rPr>
        <w:t>Lähiesimiestyön ammattitutkinto on melko tuore, vuonna 2015, t</w:t>
      </w:r>
      <w:r w:rsidR="00F90C3C">
        <w:rPr>
          <w:rFonts w:ascii="Arial" w:hAnsi="Arial" w:cs="Arial"/>
        </w:rPr>
        <w:t xml:space="preserve">utkintorakenteeseen tullut </w:t>
      </w:r>
      <w:r w:rsidRPr="00F90C3C">
        <w:rPr>
          <w:rFonts w:ascii="Arial" w:hAnsi="Arial" w:cs="Arial"/>
        </w:rPr>
        <w:t>tutkinto. Lähiesimiestyön ammatti</w:t>
      </w:r>
      <w:r w:rsidR="003B1173">
        <w:rPr>
          <w:rFonts w:ascii="Arial" w:hAnsi="Arial" w:cs="Arial"/>
        </w:rPr>
        <w:t>tutkintoa edelsi</w:t>
      </w:r>
      <w:r w:rsidRPr="00F90C3C">
        <w:rPr>
          <w:rFonts w:ascii="Arial" w:hAnsi="Arial" w:cs="Arial"/>
        </w:rPr>
        <w:t xml:space="preserve"> </w:t>
      </w:r>
      <w:r w:rsidR="006376CB" w:rsidRPr="00F90C3C">
        <w:rPr>
          <w:rFonts w:ascii="Arial" w:hAnsi="Arial" w:cs="Arial"/>
        </w:rPr>
        <w:t>Työjohtokoulutus</w:t>
      </w:r>
      <w:r w:rsidR="006376CB" w:rsidRPr="00CD3945">
        <w:rPr>
          <w:rFonts w:ascii="Arial" w:hAnsi="Arial" w:cs="Arial"/>
        </w:rPr>
        <w:t>ko</w:t>
      </w:r>
      <w:r w:rsidR="006376CB" w:rsidRPr="00F90C3C">
        <w:rPr>
          <w:rFonts w:ascii="Arial" w:hAnsi="Arial" w:cs="Arial"/>
        </w:rPr>
        <w:t>keilu</w:t>
      </w:r>
      <w:r w:rsidRPr="00F90C3C">
        <w:rPr>
          <w:rFonts w:ascii="Arial" w:hAnsi="Arial" w:cs="Arial"/>
        </w:rPr>
        <w:t>, jonka pohjalta kyseinen tutkinto syntyi. Savon koulutuskuntayhtymä oli yksi koulutuskokeilussa mukana olleista koulutuksen järjestäjistä. Lähiesimiestyön ammattitutkintoa t</w:t>
      </w:r>
      <w:r w:rsidR="009553EF" w:rsidRPr="00F90C3C">
        <w:rPr>
          <w:rFonts w:ascii="Arial" w:hAnsi="Arial" w:cs="Arial"/>
        </w:rPr>
        <w:t>arjotaan</w:t>
      </w:r>
      <w:r w:rsidRPr="00F90C3C">
        <w:rPr>
          <w:rFonts w:ascii="Arial" w:hAnsi="Arial" w:cs="Arial"/>
        </w:rPr>
        <w:t xml:space="preserve"> </w:t>
      </w:r>
      <w:r w:rsidR="009553EF" w:rsidRPr="00F90C3C">
        <w:rPr>
          <w:rFonts w:ascii="Arial" w:hAnsi="Arial" w:cs="Arial"/>
        </w:rPr>
        <w:t xml:space="preserve">Savon ammatti- ja aikuisopistossa valmistavan koulutuksen muodossa kaikille sektoreille suunnattuna </w:t>
      </w:r>
      <w:r w:rsidRPr="00F90C3C">
        <w:rPr>
          <w:rFonts w:ascii="Arial" w:hAnsi="Arial" w:cs="Arial"/>
        </w:rPr>
        <w:t>ryhmämuotoisena koulutuksena</w:t>
      </w:r>
      <w:r w:rsidR="009553EF" w:rsidRPr="00F90C3C">
        <w:rPr>
          <w:rFonts w:ascii="Arial" w:hAnsi="Arial" w:cs="Arial"/>
        </w:rPr>
        <w:t xml:space="preserve">, </w:t>
      </w:r>
      <w:r w:rsidRPr="00F90C3C">
        <w:rPr>
          <w:rFonts w:ascii="Arial" w:hAnsi="Arial" w:cs="Arial"/>
        </w:rPr>
        <w:t>tietyille organisaatio</w:t>
      </w:r>
      <w:r w:rsidR="003B1173">
        <w:rPr>
          <w:rFonts w:ascii="Arial" w:hAnsi="Arial" w:cs="Arial"/>
        </w:rPr>
        <w:t>lle kohdennettuna</w:t>
      </w:r>
      <w:r w:rsidR="006376CB" w:rsidRPr="00F90C3C">
        <w:rPr>
          <w:rFonts w:ascii="Arial" w:hAnsi="Arial" w:cs="Arial"/>
        </w:rPr>
        <w:t xml:space="preserve"> ja </w:t>
      </w:r>
      <w:r w:rsidRPr="00F90C3C">
        <w:rPr>
          <w:rFonts w:ascii="Arial" w:hAnsi="Arial" w:cs="Arial"/>
        </w:rPr>
        <w:t>kuntasektorill</w:t>
      </w:r>
      <w:r w:rsidR="009553EF" w:rsidRPr="00F90C3C">
        <w:rPr>
          <w:rFonts w:ascii="Arial" w:hAnsi="Arial" w:cs="Arial"/>
        </w:rPr>
        <w:t>e kohdennettuna koulutuksena sekä oppisopimusrahoituksella että omaehtoisena lisäkoulutuksena.</w:t>
      </w:r>
      <w:r w:rsidRPr="00F90C3C">
        <w:rPr>
          <w:rFonts w:ascii="Arial" w:hAnsi="Arial" w:cs="Arial"/>
        </w:rPr>
        <w:t xml:space="preserve"> Lisäksi Lähiesimiestyön ammattitutkin</w:t>
      </w:r>
      <w:r w:rsidR="00F90C3C">
        <w:rPr>
          <w:rFonts w:ascii="Arial" w:hAnsi="Arial" w:cs="Arial"/>
        </w:rPr>
        <w:t xml:space="preserve">toa voi tulla suorittamaan </w:t>
      </w:r>
      <w:r w:rsidRPr="00F90C3C">
        <w:rPr>
          <w:rFonts w:ascii="Arial" w:hAnsi="Arial" w:cs="Arial"/>
        </w:rPr>
        <w:t>ilman valmistavaa koulutusta.</w:t>
      </w:r>
      <w:r w:rsidR="006376CB" w:rsidRPr="00F90C3C">
        <w:rPr>
          <w:rFonts w:ascii="Arial" w:hAnsi="Arial" w:cs="Arial"/>
        </w:rPr>
        <w:t xml:space="preserve"> Tällä hetkellä tutkinnon suorittajia on noin 50. </w:t>
      </w:r>
      <w:r w:rsidR="005F6E32" w:rsidRPr="00F90C3C">
        <w:rPr>
          <w:rFonts w:ascii="Arial" w:hAnsi="Arial" w:cs="Arial"/>
        </w:rPr>
        <w:t>Täm</w:t>
      </w:r>
      <w:r w:rsidR="00CD3945">
        <w:rPr>
          <w:rFonts w:ascii="Arial" w:hAnsi="Arial" w:cs="Arial"/>
        </w:rPr>
        <w:t>ä</w:t>
      </w:r>
      <w:r w:rsidR="005F6E32" w:rsidRPr="00F90C3C">
        <w:rPr>
          <w:rFonts w:ascii="Arial" w:hAnsi="Arial" w:cs="Arial"/>
        </w:rPr>
        <w:t xml:space="preserve"> artikkeli kuvaa Lähies</w:t>
      </w:r>
      <w:r w:rsidR="009553EF" w:rsidRPr="00F90C3C">
        <w:rPr>
          <w:rFonts w:ascii="Arial" w:hAnsi="Arial" w:cs="Arial"/>
        </w:rPr>
        <w:t xml:space="preserve">imiestyön ammattitutkinnon ohjaussuunnitelman laadinnan taustaa ja ohjaussuunnitelman tekoprosessia. Itse suunnitelmassa on kuvattu Lähiesimiestyön ammattitutkinnon ohjausprosessi, keskeiset toimijat ja </w:t>
      </w:r>
      <w:r w:rsidR="001226F3" w:rsidRPr="00F90C3C">
        <w:rPr>
          <w:rFonts w:ascii="Arial" w:hAnsi="Arial" w:cs="Arial"/>
        </w:rPr>
        <w:t xml:space="preserve">ohjauksen </w:t>
      </w:r>
      <w:r w:rsidR="009553EF" w:rsidRPr="00F90C3C">
        <w:rPr>
          <w:rFonts w:ascii="Arial" w:hAnsi="Arial" w:cs="Arial"/>
        </w:rPr>
        <w:t>vastuut.</w:t>
      </w:r>
    </w:p>
    <w:p w14:paraId="60E6CDB3" w14:textId="3CFABBAA" w:rsidR="00F90C3C" w:rsidRDefault="006376CB" w:rsidP="00F90C3C">
      <w:pPr>
        <w:spacing w:line="360" w:lineRule="auto"/>
        <w:jc w:val="both"/>
        <w:rPr>
          <w:rFonts w:ascii="Arial" w:hAnsi="Arial" w:cs="Arial"/>
        </w:rPr>
      </w:pPr>
      <w:r w:rsidRPr="00F90C3C">
        <w:rPr>
          <w:rFonts w:ascii="Arial" w:hAnsi="Arial" w:cs="Arial"/>
        </w:rPr>
        <w:t>Savon ammatti- ja aikuisopistossa ohjauksen keskeiset periaatteet on kuvattu Savon ammatti- ja aikuisopiston ja Varkau</w:t>
      </w:r>
      <w:r w:rsidR="00F90C3C">
        <w:rPr>
          <w:rFonts w:ascii="Arial" w:hAnsi="Arial" w:cs="Arial"/>
        </w:rPr>
        <w:t>den lukion ohjaussuunnitelmassa.</w:t>
      </w:r>
      <w:r w:rsidRPr="00F90C3C">
        <w:rPr>
          <w:rFonts w:ascii="Arial" w:hAnsi="Arial" w:cs="Arial"/>
        </w:rPr>
        <w:t xml:space="preserve"> Ohjaussuunnitelmassa kuvataan ohjaus opintojen eri vaiheissa, ohjaukseen osallistuvien vastuut ja ohjauksen työnjako.  Suunnitelma on </w:t>
      </w:r>
      <w:r w:rsidR="005F6E32" w:rsidRPr="00F90C3C">
        <w:rPr>
          <w:rFonts w:ascii="Arial" w:hAnsi="Arial" w:cs="Arial"/>
        </w:rPr>
        <w:t>kuitenkin kirjoitettu</w:t>
      </w:r>
      <w:r w:rsidRPr="00F90C3C">
        <w:rPr>
          <w:rFonts w:ascii="Arial" w:hAnsi="Arial" w:cs="Arial"/>
        </w:rPr>
        <w:t xml:space="preserve"> koulutuspalvelujen perustutkintojen näkökulmasta ja aikuisten näyttötutkintojen ohjaus on kirjattu muotoon ”ohjauksessa näyttötutkinnoissa noudatetaan soveltuvin osin edellä mainittuja käytänteitä”, joka todellisuudessa jättää kuvaamatta työelämäpalveluiden eli näyttötutkintona suoritettavien perustutkintojen ja ammatti- ja erikoisammattitutkintojen ohjauksen käytänteet. </w:t>
      </w:r>
      <w:r w:rsidR="005F6E32" w:rsidRPr="00F90C3C">
        <w:rPr>
          <w:rFonts w:ascii="Arial" w:hAnsi="Arial" w:cs="Arial"/>
        </w:rPr>
        <w:t>Savon ammatti- ja aikuisopistossa toimii yrittäjyyden ja johtamisen tiimi ja tiimin keskusteluissa kävi ilmi, että on selkeä t</w:t>
      </w:r>
      <w:r w:rsidRPr="00F90C3C">
        <w:rPr>
          <w:rFonts w:ascii="Arial" w:hAnsi="Arial" w:cs="Arial"/>
        </w:rPr>
        <w:t xml:space="preserve">arve </w:t>
      </w:r>
      <w:r w:rsidR="005F6E32" w:rsidRPr="00F90C3C">
        <w:rPr>
          <w:rFonts w:ascii="Arial" w:hAnsi="Arial" w:cs="Arial"/>
        </w:rPr>
        <w:t>kuvata ohjausprosessi myös ammatti- ja erikoisammattitutkinnoissa. Ohjaussuunnitelman tarkoitus on toimia työkaluna ohjaustyössä toimiville ja oppaana L</w:t>
      </w:r>
      <w:r w:rsidR="00CD3945">
        <w:rPr>
          <w:rFonts w:ascii="Arial" w:hAnsi="Arial" w:cs="Arial"/>
        </w:rPr>
        <w:t xml:space="preserve">ähiesimiestyön ammattitutkinnon </w:t>
      </w:r>
      <w:r w:rsidR="005F6E32" w:rsidRPr="00CD3945">
        <w:rPr>
          <w:rFonts w:ascii="Arial" w:hAnsi="Arial" w:cs="Arial"/>
        </w:rPr>
        <w:t>suorittajalle</w:t>
      </w:r>
      <w:r w:rsidR="005F6E32" w:rsidRPr="00F90C3C">
        <w:rPr>
          <w:rFonts w:ascii="Arial" w:hAnsi="Arial" w:cs="Arial"/>
        </w:rPr>
        <w:t xml:space="preserve">. </w:t>
      </w:r>
      <w:r w:rsidR="003B1173">
        <w:rPr>
          <w:rFonts w:ascii="Arial" w:hAnsi="Arial" w:cs="Arial"/>
        </w:rPr>
        <w:t>Tässä kehittämistehtävässä</w:t>
      </w:r>
      <w:r w:rsidR="005F6E32" w:rsidRPr="00F90C3C">
        <w:rPr>
          <w:rFonts w:ascii="Arial" w:hAnsi="Arial" w:cs="Arial"/>
        </w:rPr>
        <w:t xml:space="preserve"> olen laatinut ohjaussuunnitelman Lähiesimiestyön ammattitutkintoon. Tarkoitus on, että jatkossa sen voisi laajentaa koskemaan kaikkia ammat</w:t>
      </w:r>
      <w:r w:rsidR="009553EF" w:rsidRPr="00F90C3C">
        <w:rPr>
          <w:rFonts w:ascii="Arial" w:hAnsi="Arial" w:cs="Arial"/>
        </w:rPr>
        <w:t>ti- ja erikoisammattitutkintoja eri</w:t>
      </w:r>
      <w:r w:rsidR="001226F3" w:rsidRPr="00F90C3C">
        <w:rPr>
          <w:rFonts w:ascii="Arial" w:hAnsi="Arial" w:cs="Arial"/>
        </w:rPr>
        <w:t>tyisesti Liiketalouden ja hallinnon</w:t>
      </w:r>
      <w:r w:rsidR="009553EF" w:rsidRPr="00F90C3C">
        <w:rPr>
          <w:rFonts w:ascii="Arial" w:hAnsi="Arial" w:cs="Arial"/>
        </w:rPr>
        <w:t xml:space="preserve"> alalla.</w:t>
      </w:r>
      <w:r w:rsidR="005F6E32" w:rsidRPr="00F90C3C">
        <w:rPr>
          <w:rFonts w:ascii="Arial" w:hAnsi="Arial" w:cs="Arial"/>
        </w:rPr>
        <w:t xml:space="preserve"> Lähiesimiestyön ammattitutkinnon ohjaussuunnitelma tarkentaa ja täsmentää</w:t>
      </w:r>
      <w:r w:rsidR="007071A0" w:rsidRPr="00F90C3C">
        <w:rPr>
          <w:rFonts w:ascii="Arial" w:hAnsi="Arial" w:cs="Arial"/>
        </w:rPr>
        <w:t xml:space="preserve"> Savon ammatti- ja aikuisopiston</w:t>
      </w:r>
      <w:r w:rsidR="005F6E32" w:rsidRPr="00F90C3C">
        <w:rPr>
          <w:rFonts w:ascii="Arial" w:hAnsi="Arial" w:cs="Arial"/>
        </w:rPr>
        <w:t xml:space="preserve"> yhteistä suunnitelmaa</w:t>
      </w:r>
      <w:r w:rsidR="00F90C3C">
        <w:rPr>
          <w:rFonts w:ascii="Arial" w:hAnsi="Arial" w:cs="Arial"/>
        </w:rPr>
        <w:t>.</w:t>
      </w:r>
    </w:p>
    <w:p w14:paraId="60E6CDB4" w14:textId="77777777" w:rsidR="00F90C3C" w:rsidRPr="00F90C3C" w:rsidRDefault="00F90C3C" w:rsidP="00F90C3C">
      <w:pPr>
        <w:spacing w:line="360" w:lineRule="auto"/>
        <w:jc w:val="both"/>
        <w:rPr>
          <w:rFonts w:ascii="Arial" w:hAnsi="Arial" w:cs="Arial"/>
        </w:rPr>
      </w:pPr>
    </w:p>
    <w:p w14:paraId="60E6CDB5" w14:textId="77777777" w:rsidR="007071A0" w:rsidRPr="00F90C3C" w:rsidRDefault="00F90C3C" w:rsidP="00F90C3C">
      <w:pPr>
        <w:pStyle w:val="Otsikko2"/>
        <w:spacing w:line="360" w:lineRule="auto"/>
        <w:jc w:val="both"/>
        <w:rPr>
          <w:rFonts w:ascii="Arial" w:hAnsi="Arial" w:cs="Arial"/>
          <w:color w:val="auto"/>
          <w:sz w:val="22"/>
          <w:szCs w:val="22"/>
        </w:rPr>
      </w:pPr>
      <w:r>
        <w:rPr>
          <w:rFonts w:ascii="Arial" w:hAnsi="Arial" w:cs="Arial"/>
          <w:color w:val="auto"/>
          <w:sz w:val="22"/>
          <w:szCs w:val="22"/>
        </w:rPr>
        <w:t>OHJAUSSUUNNITELMAN JÄSENTÄMISTAPOJA</w:t>
      </w:r>
    </w:p>
    <w:p w14:paraId="60E6CDB6" w14:textId="77777777" w:rsidR="007071A0" w:rsidRPr="00F90C3C" w:rsidRDefault="007071A0" w:rsidP="00F90C3C">
      <w:pPr>
        <w:autoSpaceDE w:val="0"/>
        <w:autoSpaceDN w:val="0"/>
        <w:adjustRightInd w:val="0"/>
        <w:spacing w:after="0" w:line="360" w:lineRule="auto"/>
        <w:jc w:val="both"/>
        <w:rPr>
          <w:rFonts w:ascii="Arial" w:hAnsi="Arial" w:cs="Arial"/>
          <w:b/>
        </w:rPr>
      </w:pPr>
    </w:p>
    <w:p w14:paraId="60E6CDB7" w14:textId="7C4D46B3" w:rsidR="007071A0" w:rsidRPr="00F90C3C" w:rsidRDefault="007071A0" w:rsidP="00F90C3C">
      <w:pPr>
        <w:autoSpaceDE w:val="0"/>
        <w:autoSpaceDN w:val="0"/>
        <w:adjustRightInd w:val="0"/>
        <w:spacing w:after="0" w:line="360" w:lineRule="auto"/>
        <w:jc w:val="both"/>
        <w:rPr>
          <w:rFonts w:ascii="Arial" w:hAnsi="Arial" w:cs="Arial"/>
        </w:rPr>
      </w:pPr>
      <w:r w:rsidRPr="00F90C3C">
        <w:rPr>
          <w:rFonts w:ascii="Arial" w:hAnsi="Arial" w:cs="Arial"/>
        </w:rPr>
        <w:t>Laadukas ohjaus edellyttää ohjaussuunnitelmaa, jota tulisi tarkastella vuosittain saadun palautteen perustella. Ammatillisen oppilaitoksen opinto-ohjaussuunnitelman laatimisen oppaassa kuvataan ohjaussuun</w:t>
      </w:r>
      <w:r w:rsidR="001226F3" w:rsidRPr="00F90C3C">
        <w:rPr>
          <w:rFonts w:ascii="Arial" w:hAnsi="Arial" w:cs="Arial"/>
        </w:rPr>
        <w:t xml:space="preserve">nitelman jäsennystä. </w:t>
      </w:r>
      <w:r w:rsidRPr="00F90C3C">
        <w:rPr>
          <w:rFonts w:ascii="Arial" w:hAnsi="Arial" w:cs="Arial"/>
        </w:rPr>
        <w:t xml:space="preserve"> Oppilaitoksen ohjaussuunnitelmaa voidaan </w:t>
      </w:r>
      <w:r w:rsidR="001226F3" w:rsidRPr="00F90C3C">
        <w:rPr>
          <w:rFonts w:ascii="Arial" w:hAnsi="Arial" w:cs="Arial"/>
        </w:rPr>
        <w:t xml:space="preserve">ensinnäkin </w:t>
      </w:r>
      <w:r w:rsidRPr="00F90C3C">
        <w:rPr>
          <w:rFonts w:ascii="Arial" w:hAnsi="Arial" w:cs="Arial"/>
        </w:rPr>
        <w:t xml:space="preserve">jäsentää </w:t>
      </w:r>
      <w:r w:rsidRPr="00F90C3C">
        <w:rPr>
          <w:rFonts w:ascii="Arial" w:hAnsi="Arial" w:cs="Arial"/>
        </w:rPr>
        <w:lastRenderedPageBreak/>
        <w:t>monella tavalla. Ohjaussuunnitelmaa voi jäsentää opintojen vaiheen, opinto-ohjauksen sisällön, ohjauksen muodon tai ohjauksen työnjaon näkökulmista. Huomattavaa kuitenkin on, että nämä jäsennykset eivät ole toisiaan poissulkevia, vaan ne täydentävät to</w:t>
      </w:r>
      <w:r w:rsidR="00CD3945">
        <w:rPr>
          <w:rFonts w:ascii="Arial" w:hAnsi="Arial" w:cs="Arial"/>
        </w:rPr>
        <w:t>isiaan.  (Numminen ym. 2005,</w:t>
      </w:r>
      <w:r w:rsidRPr="00F90C3C">
        <w:rPr>
          <w:rFonts w:ascii="Arial" w:hAnsi="Arial" w:cs="Arial"/>
        </w:rPr>
        <w:t xml:space="preserve"> 7-9.)  Myös hyvän ohjauksen krite</w:t>
      </w:r>
      <w:r w:rsidR="00CD3945" w:rsidRPr="00CD3945">
        <w:rPr>
          <w:rFonts w:ascii="Arial" w:hAnsi="Arial" w:cs="Arial"/>
        </w:rPr>
        <w:t>ereissä</w:t>
      </w:r>
      <w:r w:rsidRPr="00F90C3C">
        <w:rPr>
          <w:rFonts w:ascii="Arial" w:hAnsi="Arial" w:cs="Arial"/>
        </w:rPr>
        <w:t xml:space="preserve"> mainitaan, että ammatillisessa koulutuksessa tehtävät, roolit ja yhteistyömuodot, työssäoppimisjaksojen ohjaus mukaan lukien, tulee kuvata selkeästi ohjaussuunnitelmassa. (Hyvän ohjauksen kriteerit. 2014, 10.)  </w:t>
      </w:r>
    </w:p>
    <w:p w14:paraId="60E6CDB8" w14:textId="77777777" w:rsidR="007071A0" w:rsidRPr="00F90C3C" w:rsidRDefault="007071A0" w:rsidP="00F90C3C">
      <w:pPr>
        <w:autoSpaceDE w:val="0"/>
        <w:autoSpaceDN w:val="0"/>
        <w:adjustRightInd w:val="0"/>
        <w:spacing w:after="0" w:line="360" w:lineRule="auto"/>
        <w:jc w:val="both"/>
        <w:rPr>
          <w:rFonts w:ascii="Arial" w:hAnsi="Arial" w:cs="Arial"/>
        </w:rPr>
      </w:pPr>
    </w:p>
    <w:p w14:paraId="60E6CDB9" w14:textId="77777777" w:rsidR="007071A0" w:rsidRPr="00F90C3C" w:rsidRDefault="004A4703" w:rsidP="00F90C3C">
      <w:pPr>
        <w:autoSpaceDE w:val="0"/>
        <w:autoSpaceDN w:val="0"/>
        <w:adjustRightInd w:val="0"/>
        <w:spacing w:after="0" w:line="360" w:lineRule="auto"/>
        <w:jc w:val="both"/>
        <w:rPr>
          <w:rFonts w:ascii="Arial" w:hAnsi="Arial" w:cs="Arial"/>
        </w:rPr>
      </w:pPr>
      <w:r>
        <w:rPr>
          <w:rFonts w:ascii="Arial" w:hAnsi="Arial" w:cs="Arial"/>
        </w:rPr>
        <w:t>O</w:t>
      </w:r>
      <w:r w:rsidR="007071A0" w:rsidRPr="00F90C3C">
        <w:rPr>
          <w:rFonts w:ascii="Arial" w:hAnsi="Arial" w:cs="Arial"/>
        </w:rPr>
        <w:t>hjauksen sis</w:t>
      </w:r>
      <w:r>
        <w:rPr>
          <w:rFonts w:ascii="Arial" w:hAnsi="Arial" w:cs="Arial"/>
        </w:rPr>
        <w:t xml:space="preserve">ällön näkökulmasta tarkasteltuna voidaan ohjauksen osa-alueet jakaa </w:t>
      </w:r>
      <w:r w:rsidR="007071A0" w:rsidRPr="00F90C3C">
        <w:rPr>
          <w:rFonts w:ascii="Arial" w:hAnsi="Arial" w:cs="Arial"/>
        </w:rPr>
        <w:t>oppimisen ja opiskelun ohjaukseen</w:t>
      </w:r>
      <w:r>
        <w:rPr>
          <w:rFonts w:ascii="Arial" w:hAnsi="Arial" w:cs="Arial"/>
        </w:rPr>
        <w:t>, uravalinnan ohjaukseen ja</w:t>
      </w:r>
      <w:r w:rsidR="007071A0" w:rsidRPr="00F90C3C">
        <w:rPr>
          <w:rFonts w:ascii="Arial" w:hAnsi="Arial" w:cs="Arial"/>
        </w:rPr>
        <w:t xml:space="preserve"> persoonallisuuden kasvun ja kehityksen ohjaamiseen. Malli kuvaa ohjausta sisällön näkökulmasta, millaisten asioiden ohjaukseen ohjaus keskittyy. Tämä malli voi auttaa hahmottamaan työnjak</w:t>
      </w:r>
      <w:r>
        <w:rPr>
          <w:rFonts w:ascii="Arial" w:hAnsi="Arial" w:cs="Arial"/>
        </w:rPr>
        <w:t>oa mutta taas toisaalta o</w:t>
      </w:r>
      <w:r w:rsidR="007071A0" w:rsidRPr="00F90C3C">
        <w:rPr>
          <w:rFonts w:ascii="Arial" w:hAnsi="Arial" w:cs="Arial"/>
        </w:rPr>
        <w:t xml:space="preserve">hjauksen kysymykset rajautuvat harvoin vain yhteen teemaan, vaan ohjausta vaativat kysymykset kietoutuvat toisiinsa. (Numminen ym. 2005, 9.) </w:t>
      </w:r>
    </w:p>
    <w:p w14:paraId="60E6CDBA" w14:textId="77777777" w:rsidR="007071A0" w:rsidRPr="00F90C3C" w:rsidRDefault="007071A0" w:rsidP="00F90C3C">
      <w:pPr>
        <w:autoSpaceDE w:val="0"/>
        <w:autoSpaceDN w:val="0"/>
        <w:adjustRightInd w:val="0"/>
        <w:spacing w:after="0" w:line="360" w:lineRule="auto"/>
        <w:jc w:val="both"/>
        <w:rPr>
          <w:rFonts w:ascii="Arial" w:hAnsi="Arial" w:cs="Arial"/>
        </w:rPr>
      </w:pPr>
    </w:p>
    <w:p w14:paraId="60E6CDBB" w14:textId="77777777" w:rsidR="007071A0" w:rsidRPr="00F90C3C" w:rsidRDefault="007071A0" w:rsidP="00F90C3C">
      <w:pPr>
        <w:autoSpaceDE w:val="0"/>
        <w:autoSpaceDN w:val="0"/>
        <w:adjustRightInd w:val="0"/>
        <w:spacing w:after="0" w:line="360" w:lineRule="auto"/>
        <w:jc w:val="both"/>
        <w:rPr>
          <w:rFonts w:ascii="Arial" w:hAnsi="Arial" w:cs="Arial"/>
        </w:rPr>
      </w:pPr>
      <w:r w:rsidRPr="00F90C3C">
        <w:rPr>
          <w:rFonts w:ascii="Arial" w:hAnsi="Arial" w:cs="Arial"/>
        </w:rPr>
        <w:t>Ohjauksen työmuodon mukaan tehty tarkastel</w:t>
      </w:r>
      <w:r w:rsidR="00257A97" w:rsidRPr="00F90C3C">
        <w:rPr>
          <w:rFonts w:ascii="Arial" w:hAnsi="Arial" w:cs="Arial"/>
        </w:rPr>
        <w:t>u hahmottaa ohjauksen työnjakoa.</w:t>
      </w:r>
      <w:r w:rsidRPr="00F90C3C">
        <w:rPr>
          <w:rFonts w:ascii="Arial" w:hAnsi="Arial" w:cs="Arial"/>
        </w:rPr>
        <w:t xml:space="preserve"> Ohjauksen työmuotoja </w:t>
      </w:r>
      <w:r w:rsidR="00257A97" w:rsidRPr="00F90C3C">
        <w:rPr>
          <w:rFonts w:ascii="Arial" w:hAnsi="Arial" w:cs="Arial"/>
        </w:rPr>
        <w:t>ovat esim.</w:t>
      </w:r>
      <w:r w:rsidRPr="00F90C3C">
        <w:rPr>
          <w:rFonts w:ascii="Arial" w:hAnsi="Arial" w:cs="Arial"/>
          <w:b/>
        </w:rPr>
        <w:t xml:space="preserve"> </w:t>
      </w:r>
      <w:r w:rsidRPr="00F90C3C">
        <w:rPr>
          <w:rFonts w:ascii="Arial" w:hAnsi="Arial" w:cs="Arial"/>
        </w:rPr>
        <w:t>henkilökohtainen ohjaus, pienryhmäohjaus</w:t>
      </w:r>
      <w:r w:rsidR="00257A97" w:rsidRPr="00F90C3C">
        <w:rPr>
          <w:rFonts w:ascii="Arial" w:hAnsi="Arial" w:cs="Arial"/>
        </w:rPr>
        <w:t xml:space="preserve">, ryhmäohjaus ja nykyisin usein myös verkko-ohjaus. </w:t>
      </w:r>
      <w:r w:rsidRPr="00F90C3C">
        <w:rPr>
          <w:rFonts w:ascii="Arial" w:hAnsi="Arial" w:cs="Arial"/>
        </w:rPr>
        <w:t xml:space="preserve"> Toinen työmuod</w:t>
      </w:r>
      <w:r w:rsidR="004A4703">
        <w:rPr>
          <w:rFonts w:ascii="Arial" w:hAnsi="Arial" w:cs="Arial"/>
        </w:rPr>
        <w:t>on mukainen jäsennys on o</w:t>
      </w:r>
      <w:r w:rsidRPr="00F90C3C">
        <w:rPr>
          <w:rFonts w:ascii="Arial" w:hAnsi="Arial" w:cs="Arial"/>
        </w:rPr>
        <w:t xml:space="preserve">hjauksen </w:t>
      </w:r>
      <w:r w:rsidR="00257A97" w:rsidRPr="00F90C3C">
        <w:rPr>
          <w:rFonts w:ascii="Arial" w:hAnsi="Arial" w:cs="Arial"/>
        </w:rPr>
        <w:t>kuvaaminen</w:t>
      </w:r>
      <w:r w:rsidRPr="00F90C3C">
        <w:rPr>
          <w:rFonts w:ascii="Arial" w:hAnsi="Arial" w:cs="Arial"/>
        </w:rPr>
        <w:t xml:space="preserve"> toimintatavan mukaan tiedotukseen, neuvontaan ja ohjaukseen. Nämä toiminnot voidaan käsitteinä erottaa, mutta käytännössä</w:t>
      </w:r>
      <w:r w:rsidR="00257A97" w:rsidRPr="00F90C3C">
        <w:rPr>
          <w:rFonts w:ascii="Arial" w:hAnsi="Arial" w:cs="Arial"/>
        </w:rPr>
        <w:t xml:space="preserve"> ne</w:t>
      </w:r>
      <w:r w:rsidRPr="00F90C3C">
        <w:rPr>
          <w:rFonts w:ascii="Arial" w:hAnsi="Arial" w:cs="Arial"/>
        </w:rPr>
        <w:t xml:space="preserve"> kietoutuvat yhteen. Näistä käytetään yleisesti lyhennettä TNO-palvelut. (Numminen ym. 2005, 9.) </w:t>
      </w:r>
    </w:p>
    <w:p w14:paraId="60E6CDBC" w14:textId="77777777" w:rsidR="007071A0" w:rsidRPr="00F90C3C" w:rsidRDefault="007071A0" w:rsidP="00F90C3C">
      <w:pPr>
        <w:autoSpaceDE w:val="0"/>
        <w:autoSpaceDN w:val="0"/>
        <w:adjustRightInd w:val="0"/>
        <w:spacing w:after="0" w:line="360" w:lineRule="auto"/>
        <w:jc w:val="both"/>
        <w:rPr>
          <w:rFonts w:ascii="Arial" w:hAnsi="Arial" w:cs="Arial"/>
        </w:rPr>
      </w:pPr>
    </w:p>
    <w:p w14:paraId="60E6CDBD" w14:textId="77777777" w:rsidR="007071A0" w:rsidRDefault="007071A0" w:rsidP="00F90C3C">
      <w:pPr>
        <w:autoSpaceDE w:val="0"/>
        <w:autoSpaceDN w:val="0"/>
        <w:adjustRightInd w:val="0"/>
        <w:spacing w:after="0" w:line="360" w:lineRule="auto"/>
        <w:jc w:val="both"/>
        <w:rPr>
          <w:rFonts w:ascii="Arial" w:hAnsi="Arial" w:cs="Arial"/>
        </w:rPr>
      </w:pPr>
      <w:r w:rsidRPr="00F90C3C">
        <w:rPr>
          <w:rFonts w:ascii="Arial" w:hAnsi="Arial" w:cs="Arial"/>
        </w:rPr>
        <w:t>Ohjaussuunnitelmaa voidaan ta</w:t>
      </w:r>
      <w:r w:rsidR="00257A97" w:rsidRPr="00F90C3C">
        <w:rPr>
          <w:rFonts w:ascii="Arial" w:hAnsi="Arial" w:cs="Arial"/>
        </w:rPr>
        <w:t>rkastella</w:t>
      </w:r>
      <w:r w:rsidRPr="00F90C3C">
        <w:rPr>
          <w:rFonts w:ascii="Arial" w:hAnsi="Arial" w:cs="Arial"/>
        </w:rPr>
        <w:t xml:space="preserve"> myös ajan näkökulmasta. </w:t>
      </w:r>
      <w:r w:rsidR="00257A97" w:rsidRPr="00F90C3C">
        <w:rPr>
          <w:rFonts w:ascii="Arial" w:hAnsi="Arial" w:cs="Arial"/>
        </w:rPr>
        <w:t>Ohjauksen</w:t>
      </w:r>
      <w:r w:rsidRPr="00F90C3C">
        <w:rPr>
          <w:rFonts w:ascii="Arial" w:hAnsi="Arial" w:cs="Arial"/>
        </w:rPr>
        <w:t xml:space="preserve"> </w:t>
      </w:r>
      <w:r w:rsidR="00257A97" w:rsidRPr="00F90C3C">
        <w:rPr>
          <w:rFonts w:ascii="Arial" w:hAnsi="Arial" w:cs="Arial"/>
        </w:rPr>
        <w:t>kuvaaminen opintojen ajankohdan</w:t>
      </w:r>
      <w:r w:rsidRPr="00F90C3C">
        <w:rPr>
          <w:rFonts w:ascii="Arial" w:hAnsi="Arial" w:cs="Arial"/>
        </w:rPr>
        <w:t xml:space="preserve"> mukaan korostaa ohjauksen jatkuvuutta</w:t>
      </w:r>
      <w:r w:rsidR="004A4703">
        <w:rPr>
          <w:rFonts w:ascii="Arial" w:hAnsi="Arial" w:cs="Arial"/>
        </w:rPr>
        <w:t>.</w:t>
      </w:r>
      <w:r w:rsidRPr="00F90C3C">
        <w:rPr>
          <w:rFonts w:ascii="Arial" w:hAnsi="Arial" w:cs="Arial"/>
        </w:rPr>
        <w:t xml:space="preserve"> </w:t>
      </w:r>
      <w:r w:rsidR="00257A97" w:rsidRPr="00F90C3C">
        <w:rPr>
          <w:rFonts w:ascii="Arial" w:hAnsi="Arial" w:cs="Arial"/>
        </w:rPr>
        <w:t>Ohjausta</w:t>
      </w:r>
      <w:r w:rsidRPr="00F90C3C">
        <w:rPr>
          <w:rFonts w:ascii="Arial" w:hAnsi="Arial" w:cs="Arial"/>
        </w:rPr>
        <w:t xml:space="preserve"> voi tarkastella sen mukaan millaisia ohjaustarpeita opiskelijoilla on kussakin opintojensa vaiheessa. Tavallisesti ohjausta kuvataan</w:t>
      </w:r>
      <w:r w:rsidR="001226F3" w:rsidRPr="00F90C3C">
        <w:rPr>
          <w:rFonts w:ascii="Arial" w:hAnsi="Arial" w:cs="Arial"/>
        </w:rPr>
        <w:t xml:space="preserve"> ajan näkökulmasta,</w:t>
      </w:r>
      <w:r w:rsidRPr="00F90C3C">
        <w:rPr>
          <w:rFonts w:ascii="Arial" w:hAnsi="Arial" w:cs="Arial"/>
        </w:rPr>
        <w:t xml:space="preserve"> ennen opintojen alkua, opintojen alkaessa, opiskelun aikana, opintojen päättövaiheessa ja opintojen jälkeen. Tämä tarkastelunäkökulma on opiskelijalähtöinen ja varmistaa ohjauksen jatkuvuuden henkilökohtaistetu</w:t>
      </w:r>
      <w:r w:rsidR="00257A97" w:rsidRPr="00F90C3C">
        <w:rPr>
          <w:rFonts w:ascii="Arial" w:hAnsi="Arial" w:cs="Arial"/>
        </w:rPr>
        <w:t>i</w:t>
      </w:r>
      <w:r w:rsidRPr="00F90C3C">
        <w:rPr>
          <w:rFonts w:ascii="Arial" w:hAnsi="Arial" w:cs="Arial"/>
        </w:rPr>
        <w:t xml:space="preserve">ssa opintopolussa. (Numminen ym. 2005, 9.) </w:t>
      </w:r>
    </w:p>
    <w:p w14:paraId="60E6CDBE" w14:textId="77777777" w:rsidR="00F90C3C" w:rsidRPr="00F90C3C" w:rsidRDefault="00F90C3C" w:rsidP="00F90C3C">
      <w:pPr>
        <w:autoSpaceDE w:val="0"/>
        <w:autoSpaceDN w:val="0"/>
        <w:adjustRightInd w:val="0"/>
        <w:spacing w:after="0" w:line="360" w:lineRule="auto"/>
        <w:jc w:val="both"/>
        <w:rPr>
          <w:rFonts w:ascii="Arial" w:hAnsi="Arial" w:cs="Arial"/>
        </w:rPr>
      </w:pPr>
    </w:p>
    <w:p w14:paraId="60E6CDBF" w14:textId="77777777" w:rsidR="00257A97" w:rsidRPr="00F90C3C" w:rsidRDefault="00257A97" w:rsidP="00F90C3C">
      <w:pPr>
        <w:spacing w:line="360" w:lineRule="auto"/>
        <w:jc w:val="both"/>
        <w:rPr>
          <w:rFonts w:ascii="Arial" w:hAnsi="Arial" w:cs="Arial"/>
        </w:rPr>
      </w:pPr>
      <w:r w:rsidRPr="00F90C3C">
        <w:rPr>
          <w:rFonts w:ascii="Arial" w:hAnsi="Arial" w:cs="Arial"/>
        </w:rPr>
        <w:t>Näyttötutkinnoissa ohjausta on luontevaa kuvata myös henkilökohtaistamisprosessin kautta. Henkilökohtaistaminen jakautuu kolmeen vaiheeseen, hakeutumisvaiheen, tarvittavan ammattitaidon hankkimisen ja tutkinnon suorittamisen henkilökohtaistamiseen.</w:t>
      </w:r>
    </w:p>
    <w:p w14:paraId="60E6CDC0" w14:textId="3B9E443A" w:rsidR="00257A97" w:rsidRPr="00F90C3C" w:rsidRDefault="00257A97" w:rsidP="00F90C3C">
      <w:pPr>
        <w:spacing w:line="360" w:lineRule="auto"/>
        <w:jc w:val="both"/>
        <w:rPr>
          <w:rFonts w:ascii="Arial" w:hAnsi="Arial" w:cs="Arial"/>
        </w:rPr>
      </w:pPr>
      <w:r w:rsidRPr="00F90C3C">
        <w:rPr>
          <w:rFonts w:ascii="Arial" w:hAnsi="Arial" w:cs="Arial"/>
        </w:rPr>
        <w:t xml:space="preserve">Hakeutumisvaiheen ohjauksen tavoitteena on selvittää hakijan osaaminen ja muut lähtökohdat oikean tutkintotason ja tutkinnon valinnan sekä tarvittavan ammattitaidon hankkimisen pohjaksi. Hakeutumisvaiheessa selvitetään myös hakijan muut tutkinnon suorittamiseen ja/tai opiskeluun vaikuttavat seikat (esim. oppimisvalmiudet, elämän tilanne yleensä). Tässä yhteydessä sovitaan myös </w:t>
      </w:r>
      <w:r w:rsidRPr="00F90C3C">
        <w:rPr>
          <w:rFonts w:ascii="Arial" w:hAnsi="Arial" w:cs="Arial"/>
        </w:rPr>
        <w:lastRenderedPageBreak/>
        <w:t xml:space="preserve">tutkinnon suorittamista ja tarvittavan ammattitaidon hankkimista koskevat rahoitus- ja muut järjestelyt. (Näyttötutkinto-opas. 2016, 29-30 ja Näkökulmia henkilökohtaistamiseen. 2014, </w:t>
      </w:r>
      <w:proofErr w:type="gramStart"/>
      <w:r w:rsidRPr="00F90C3C">
        <w:rPr>
          <w:rFonts w:ascii="Arial" w:hAnsi="Arial" w:cs="Arial"/>
        </w:rPr>
        <w:t>27-3</w:t>
      </w:r>
      <w:r w:rsidRPr="00CD3945">
        <w:rPr>
          <w:rFonts w:ascii="Arial" w:hAnsi="Arial" w:cs="Arial"/>
        </w:rPr>
        <w:t>0</w:t>
      </w:r>
      <w:proofErr w:type="gramEnd"/>
      <w:r w:rsidRPr="00CD3945">
        <w:rPr>
          <w:rFonts w:ascii="Arial" w:hAnsi="Arial" w:cs="Arial"/>
        </w:rPr>
        <w:t>.)</w:t>
      </w:r>
    </w:p>
    <w:p w14:paraId="60E6CDC1" w14:textId="77777777" w:rsidR="00257A97" w:rsidRPr="00F90C3C" w:rsidRDefault="00257A97" w:rsidP="00F90C3C">
      <w:pPr>
        <w:spacing w:line="360" w:lineRule="auto"/>
        <w:jc w:val="both"/>
        <w:rPr>
          <w:rFonts w:ascii="Arial" w:hAnsi="Arial" w:cs="Arial"/>
        </w:rPr>
      </w:pPr>
      <w:r w:rsidRPr="00F90C3C">
        <w:rPr>
          <w:rFonts w:ascii="Arial" w:hAnsi="Arial" w:cs="Arial"/>
        </w:rPr>
        <w:t>Tarvittavan ammattitaidon hankkimiseen liittyvän ohjauksen tavoitteena on selvittää opiskelijan oppimistarpeet ja niihin liittyvät järjestelyt aiemmin hankitun osaamisen pohjalta. Ohjauksessa suunnitellaan yhdessä opiskelijan kanssa hänen tarvitsemansa oppimisen sisällöt, hänelle soveltuvat opiskelu- ja arviointimenetelmät sekä tarvittavat ohjaus- ja tukitoimet. Tarvittavan ammattitaidon hankkimistavasta (valmistava koulutus, työssä oppiminen tai muu sellainen) riippuen ohjausta tehdään yhteistyössä oppilaitoksen edustajien, työelämän edustajien, rahoittajatahojen sekä muiden tarvittavien yhteistyökumppaneiden kanssa. (Näyttötutkinto-opas. 2016, 30-31 ja Näkökulmia henkilökohtaistamiseen. 2014, 57-64.)</w:t>
      </w:r>
    </w:p>
    <w:p w14:paraId="60E6CDC2" w14:textId="77777777" w:rsidR="00257A97" w:rsidRPr="00F90C3C" w:rsidRDefault="00257A97" w:rsidP="00F90C3C">
      <w:pPr>
        <w:spacing w:line="360" w:lineRule="auto"/>
        <w:jc w:val="both"/>
        <w:rPr>
          <w:rFonts w:ascii="Arial" w:hAnsi="Arial" w:cs="Arial"/>
        </w:rPr>
      </w:pPr>
      <w:r w:rsidRPr="00F90C3C">
        <w:rPr>
          <w:rFonts w:ascii="Arial" w:hAnsi="Arial" w:cs="Arial"/>
        </w:rPr>
        <w:t>Tutkinnon suorittamiseen liittyvällä ohjauksella perehdytetään tutkinnon suorittaja tutkinnon ammattitaitovaatimuksiin, arvioinnin kohteisiin ja kriteereihin sekä suunnitellaan yhdessä tutkinnon suorittajan kanssa hänelle parhaiten soveltuvat tavat ja järjestelyt osoittaa tutkinnossa vaadittava osaaminen. Tutkinnon suorittamista koskevat järjestelyt tehdään yhdessä tutkinnon su</w:t>
      </w:r>
      <w:r w:rsidR="004A4703">
        <w:rPr>
          <w:rFonts w:ascii="Arial" w:hAnsi="Arial" w:cs="Arial"/>
        </w:rPr>
        <w:t>orittajan, työelämän edustajien ja</w:t>
      </w:r>
      <w:r w:rsidRPr="00F90C3C">
        <w:rPr>
          <w:rFonts w:ascii="Arial" w:hAnsi="Arial" w:cs="Arial"/>
        </w:rPr>
        <w:t xml:space="preserve"> oppilaitoksen edustajien kanssa. Järjestelyissä sovitaan tutkintosuoritusten sisällöt, aikataulut, arvioijat ja mahdolliset muut järjestelyihin liittyvät toimet.  (Näyttötutkinto-opas. 2016, 30-31 ja Näkökulmia henkilökohtaistamiseen. 2014, 41-47.)</w:t>
      </w:r>
    </w:p>
    <w:p w14:paraId="60E6CDC3" w14:textId="77777777" w:rsidR="002A4A39" w:rsidRPr="00F90C3C" w:rsidRDefault="002A4A39" w:rsidP="00F90C3C">
      <w:pPr>
        <w:spacing w:line="360" w:lineRule="auto"/>
        <w:jc w:val="both"/>
        <w:rPr>
          <w:rFonts w:ascii="Arial" w:hAnsi="Arial" w:cs="Arial"/>
        </w:rPr>
      </w:pPr>
      <w:r w:rsidRPr="00F90C3C">
        <w:rPr>
          <w:rFonts w:ascii="Arial" w:hAnsi="Arial" w:cs="Arial"/>
        </w:rPr>
        <w:t>Viitekehyksenä ohjaussuunnitelman laatimisessa Lähiesimiestyön ammattitutkintoon olen käyttänyt teoksessa Opas ammatillisen oppilaitoksen opinto-ohjauksen suunnitelman laatimiseen olevaa mallia erilaisten opinto-ohjauksen jäsennysten yhteensovittamisesta (Numminen et al. 2005, 10.) sekä sen rinnalla henkilökohtaistamista koskevaa asetusta (</w:t>
      </w:r>
      <w:r w:rsidRPr="00F90C3C">
        <w:rPr>
          <w:rFonts w:ascii="Arial" w:hAnsi="Arial" w:cs="Arial"/>
          <w:bCs/>
        </w:rPr>
        <w:t>Valtioneuvoston asetus</w:t>
      </w:r>
      <w:r w:rsidRPr="00F90C3C">
        <w:rPr>
          <w:rFonts w:ascii="Arial" w:hAnsi="Arial" w:cs="Arial"/>
          <w:b/>
          <w:bCs/>
        </w:rPr>
        <w:t xml:space="preserve"> </w:t>
      </w:r>
      <w:r w:rsidRPr="00F90C3C">
        <w:rPr>
          <w:rFonts w:ascii="Arial" w:hAnsi="Arial" w:cs="Arial"/>
        </w:rPr>
        <w:t>ammatilliseen aikuiskoulutukseen liittyvästä henkilökohtaistamisesta annetun valtioneuvoston asetuksen muuttamisesta (575/2016.)</w:t>
      </w:r>
    </w:p>
    <w:p w14:paraId="60E6CDC4" w14:textId="77777777" w:rsidR="006376CB" w:rsidRPr="00F90C3C" w:rsidRDefault="002A4A39" w:rsidP="00F90C3C">
      <w:pPr>
        <w:spacing w:line="360" w:lineRule="auto"/>
        <w:jc w:val="both"/>
        <w:rPr>
          <w:rFonts w:ascii="Arial" w:hAnsi="Arial" w:cs="Arial"/>
        </w:rPr>
      </w:pPr>
      <w:r w:rsidRPr="00F90C3C">
        <w:rPr>
          <w:noProof/>
          <w:lang w:eastAsia="fi-FI"/>
        </w:rPr>
        <w:drawing>
          <wp:inline distT="0" distB="0" distL="0" distR="0" wp14:anchorId="60E6CDDA" wp14:editId="60E6CDDB">
            <wp:extent cx="5634534" cy="1861419"/>
            <wp:effectExtent l="0" t="0" r="4445" b="571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49795" cy="1866461"/>
                    </a:xfrm>
                    <a:prstGeom prst="rect">
                      <a:avLst/>
                    </a:prstGeom>
                  </pic:spPr>
                </pic:pic>
              </a:graphicData>
            </a:graphic>
          </wp:inline>
        </w:drawing>
      </w:r>
    </w:p>
    <w:p w14:paraId="60E6CDC5" w14:textId="521443D4" w:rsidR="002A4A39" w:rsidRPr="00F90C3C" w:rsidRDefault="00CD3945" w:rsidP="00F90C3C">
      <w:pPr>
        <w:spacing w:line="360" w:lineRule="auto"/>
        <w:jc w:val="both"/>
        <w:rPr>
          <w:rFonts w:ascii="Arial" w:hAnsi="Arial" w:cs="Arial"/>
        </w:rPr>
      </w:pPr>
      <w:r>
        <w:rPr>
          <w:rFonts w:ascii="Arial" w:hAnsi="Arial" w:cs="Arial"/>
        </w:rPr>
        <w:t>Kuvio 1:</w:t>
      </w:r>
      <w:r w:rsidR="002A4A39" w:rsidRPr="00F90C3C">
        <w:rPr>
          <w:rFonts w:ascii="Arial" w:hAnsi="Arial" w:cs="Arial"/>
        </w:rPr>
        <w:t xml:space="preserve">Erilaisten opinto-ohjaksen jäsennysten yhteensovittaminen (Numminen et </w:t>
      </w:r>
      <w:proofErr w:type="spellStart"/>
      <w:r w:rsidR="002A4A39" w:rsidRPr="00F90C3C">
        <w:rPr>
          <w:rFonts w:ascii="Arial" w:hAnsi="Arial" w:cs="Arial"/>
        </w:rPr>
        <w:t>al</w:t>
      </w:r>
      <w:proofErr w:type="spellEnd"/>
      <w:r w:rsidR="002A4A39" w:rsidRPr="00F90C3C">
        <w:rPr>
          <w:rFonts w:ascii="Arial" w:hAnsi="Arial" w:cs="Arial"/>
        </w:rPr>
        <w:t>, 2005,10.)</w:t>
      </w:r>
    </w:p>
    <w:p w14:paraId="60E6CDC6" w14:textId="77777777" w:rsidR="0066205F" w:rsidRDefault="0066205F" w:rsidP="00F90C3C">
      <w:pPr>
        <w:spacing w:line="360" w:lineRule="auto"/>
        <w:jc w:val="both"/>
        <w:rPr>
          <w:rFonts w:ascii="Arial" w:hAnsi="Arial" w:cs="Arial"/>
        </w:rPr>
      </w:pPr>
    </w:p>
    <w:p w14:paraId="60E6CDC7" w14:textId="77777777" w:rsidR="0066205F" w:rsidRDefault="0066205F" w:rsidP="00F90C3C">
      <w:pPr>
        <w:spacing w:line="360" w:lineRule="auto"/>
        <w:jc w:val="both"/>
        <w:rPr>
          <w:rFonts w:ascii="Arial" w:hAnsi="Arial" w:cs="Arial"/>
        </w:rPr>
      </w:pPr>
    </w:p>
    <w:p w14:paraId="60E6CDC8" w14:textId="77777777" w:rsidR="001305E0" w:rsidRPr="00F90C3C" w:rsidRDefault="00F90C3C" w:rsidP="00F90C3C">
      <w:pPr>
        <w:spacing w:line="360" w:lineRule="auto"/>
        <w:jc w:val="both"/>
        <w:rPr>
          <w:rFonts w:ascii="Arial" w:hAnsi="Arial" w:cs="Arial"/>
        </w:rPr>
      </w:pPr>
      <w:r>
        <w:rPr>
          <w:rFonts w:ascii="Arial" w:hAnsi="Arial" w:cs="Arial"/>
        </w:rPr>
        <w:lastRenderedPageBreak/>
        <w:t>KEHITTÄMISTYÖ</w:t>
      </w:r>
    </w:p>
    <w:p w14:paraId="60E6CDC9" w14:textId="7E92A017" w:rsidR="001305E0" w:rsidRPr="00F90C3C" w:rsidRDefault="001305E0" w:rsidP="00F90C3C">
      <w:pPr>
        <w:spacing w:line="360" w:lineRule="auto"/>
        <w:jc w:val="both"/>
        <w:rPr>
          <w:rFonts w:ascii="Arial" w:hAnsi="Arial" w:cs="Arial"/>
        </w:rPr>
      </w:pPr>
      <w:r w:rsidRPr="00F90C3C">
        <w:rPr>
          <w:rFonts w:ascii="Arial" w:hAnsi="Arial" w:cs="Arial"/>
        </w:rPr>
        <w:t xml:space="preserve">Kehittämistyön aloitin tutustumalla kirjallisuuteen, olemassa olevaan Savon ammatti- ja aikuisopiston </w:t>
      </w:r>
      <w:r w:rsidRPr="00CD3945">
        <w:rPr>
          <w:rFonts w:ascii="Arial" w:hAnsi="Arial" w:cs="Arial"/>
        </w:rPr>
        <w:t>ja</w:t>
      </w:r>
      <w:r w:rsidRPr="00F90C3C">
        <w:rPr>
          <w:rFonts w:ascii="Arial" w:hAnsi="Arial" w:cs="Arial"/>
        </w:rPr>
        <w:t xml:space="preserve"> Varka</w:t>
      </w:r>
      <w:r w:rsidR="004A4703">
        <w:rPr>
          <w:rFonts w:ascii="Arial" w:hAnsi="Arial" w:cs="Arial"/>
        </w:rPr>
        <w:t>uden lukion ohjaussuunnitelmaan ja</w:t>
      </w:r>
      <w:r w:rsidRPr="00F90C3C">
        <w:rPr>
          <w:rFonts w:ascii="Arial" w:hAnsi="Arial" w:cs="Arial"/>
        </w:rPr>
        <w:t xml:space="preserve"> </w:t>
      </w:r>
      <w:r w:rsidR="00CD3945" w:rsidRPr="00CD3945">
        <w:rPr>
          <w:rFonts w:ascii="Arial" w:hAnsi="Arial" w:cs="Arial"/>
        </w:rPr>
        <w:t>L</w:t>
      </w:r>
      <w:r w:rsidRPr="00F90C3C">
        <w:rPr>
          <w:rFonts w:ascii="Arial" w:hAnsi="Arial" w:cs="Arial"/>
        </w:rPr>
        <w:t>ähiesimiestyön ammattitutkinnon järjestämissuunnitelmaan. Ohjaussuunnitelmassa pyrin noudattamaan saman</w:t>
      </w:r>
      <w:r w:rsidR="004A4703">
        <w:rPr>
          <w:rFonts w:ascii="Arial" w:hAnsi="Arial" w:cs="Arial"/>
        </w:rPr>
        <w:t xml:space="preserve">kaltaista rakennetta kuin </w:t>
      </w:r>
      <w:r w:rsidRPr="00F90C3C">
        <w:rPr>
          <w:rFonts w:ascii="Arial" w:hAnsi="Arial" w:cs="Arial"/>
        </w:rPr>
        <w:t>opiston ohjaussuunnitelmassa, koska molemmat suunnitelmat yhdessä linjaavat Lähiesimiestyön ammatti</w:t>
      </w:r>
      <w:r w:rsidR="004A4703">
        <w:rPr>
          <w:rFonts w:ascii="Arial" w:hAnsi="Arial" w:cs="Arial"/>
        </w:rPr>
        <w:t>tutkinnon ohjausta ja ovat</w:t>
      </w:r>
      <w:r w:rsidRPr="00F90C3C">
        <w:rPr>
          <w:rFonts w:ascii="Arial" w:hAnsi="Arial" w:cs="Arial"/>
        </w:rPr>
        <w:t xml:space="preserve"> toisiaan täydentäviä. </w:t>
      </w:r>
    </w:p>
    <w:p w14:paraId="60E6CDCA" w14:textId="77777777" w:rsidR="001305E0" w:rsidRPr="00F90C3C" w:rsidRDefault="001305E0" w:rsidP="00F90C3C">
      <w:pPr>
        <w:spacing w:line="360" w:lineRule="auto"/>
        <w:jc w:val="both"/>
        <w:rPr>
          <w:rFonts w:ascii="Arial" w:hAnsi="Arial" w:cs="Arial"/>
        </w:rPr>
      </w:pPr>
      <w:r w:rsidRPr="00F90C3C">
        <w:rPr>
          <w:rFonts w:ascii="Arial" w:hAnsi="Arial" w:cs="Arial"/>
        </w:rPr>
        <w:t>Ohjaussuunnitelmaa tulee arvioida ja tarkastella vuosittain saadun palautteen perusteella.</w:t>
      </w:r>
      <w:r w:rsidR="004A4703">
        <w:rPr>
          <w:rFonts w:ascii="Arial" w:hAnsi="Arial" w:cs="Arial"/>
        </w:rPr>
        <w:t xml:space="preserve"> Lähiesimiestyön ammattitutkinnossa palautetta kerätään vuosittain tutkinnon suorittajilta. Yhden organisaation henkilöstölle suunnatussa koulutuksessa palautetta kerätään myös ohjausryhmässä, jossa tutkinnon suorittajien ja koulutuksen järjestäjän edustajien lisäksi ovat mukana yrityksen edustajat.</w:t>
      </w:r>
      <w:r w:rsidRPr="00F90C3C">
        <w:rPr>
          <w:rFonts w:ascii="Arial" w:hAnsi="Arial" w:cs="Arial"/>
        </w:rPr>
        <w:t xml:space="preserve"> Yrittäjyyden ja johtamisen tiimi tekee myös itsearviointia ja kehittää ohjausta osana koko tutkinnon suorittamisen prosessia. Myös </w:t>
      </w:r>
      <w:r w:rsidR="0066205F">
        <w:rPr>
          <w:rFonts w:ascii="Arial" w:hAnsi="Arial" w:cs="Arial"/>
        </w:rPr>
        <w:t xml:space="preserve">lainsäädännössä tapahtuvat </w:t>
      </w:r>
      <w:r w:rsidRPr="00F90C3C">
        <w:rPr>
          <w:rFonts w:ascii="Arial" w:hAnsi="Arial" w:cs="Arial"/>
        </w:rPr>
        <w:t>muutokset tulevat vaikuttamaan ammatillisen koulu</w:t>
      </w:r>
      <w:r w:rsidR="0066205F">
        <w:rPr>
          <w:rFonts w:ascii="Arial" w:hAnsi="Arial" w:cs="Arial"/>
        </w:rPr>
        <w:t xml:space="preserve">tuksen ohjausajatteluun ja luovat tarpeen ohjaussuunnitelman kokonaistarkasteluun. </w:t>
      </w:r>
      <w:r w:rsidRPr="00F90C3C">
        <w:rPr>
          <w:rFonts w:ascii="Arial" w:hAnsi="Arial" w:cs="Arial"/>
        </w:rPr>
        <w:t xml:space="preserve"> Oletuksena on ohjaustarpeen kasvu yhä enemmän henkilökohtaistetuissa opintopoluissa. Ohjaussuunnitelman</w:t>
      </w:r>
      <w:r w:rsidR="00F90C3C" w:rsidRPr="00F90C3C">
        <w:rPr>
          <w:rFonts w:ascii="Arial" w:hAnsi="Arial" w:cs="Arial"/>
        </w:rPr>
        <w:t xml:space="preserve"> </w:t>
      </w:r>
      <w:r w:rsidRPr="00F90C3C">
        <w:rPr>
          <w:rFonts w:ascii="Arial" w:hAnsi="Arial" w:cs="Arial"/>
        </w:rPr>
        <w:t>laatiminen ja ohjauksen laadun kehittämistyö on jatkuva pros</w:t>
      </w:r>
      <w:r w:rsidR="00F90C3C" w:rsidRPr="00F90C3C">
        <w:rPr>
          <w:rFonts w:ascii="Arial" w:hAnsi="Arial" w:cs="Arial"/>
        </w:rPr>
        <w:t>essi.</w:t>
      </w:r>
    </w:p>
    <w:p w14:paraId="60E6CDCB" w14:textId="77777777" w:rsidR="00F90C3C" w:rsidRPr="00F90C3C" w:rsidRDefault="00F90C3C" w:rsidP="00F90C3C">
      <w:pPr>
        <w:spacing w:line="360" w:lineRule="auto"/>
        <w:jc w:val="both"/>
        <w:rPr>
          <w:rFonts w:ascii="Arial" w:hAnsi="Arial" w:cs="Arial"/>
        </w:rPr>
      </w:pPr>
      <w:r>
        <w:rPr>
          <w:rFonts w:ascii="Arial" w:hAnsi="Arial" w:cs="Arial"/>
        </w:rPr>
        <w:t>LOPUKSI</w:t>
      </w:r>
    </w:p>
    <w:p w14:paraId="60E6CDCC" w14:textId="77777777" w:rsidR="00F90C3C" w:rsidRPr="00F90C3C" w:rsidRDefault="00F90C3C" w:rsidP="00F90C3C">
      <w:pPr>
        <w:spacing w:line="360" w:lineRule="auto"/>
        <w:jc w:val="both"/>
        <w:rPr>
          <w:rFonts w:ascii="Arial" w:hAnsi="Arial" w:cs="Arial"/>
        </w:rPr>
      </w:pPr>
      <w:r w:rsidRPr="00F90C3C">
        <w:rPr>
          <w:rFonts w:ascii="Arial" w:hAnsi="Arial" w:cs="Arial"/>
        </w:rPr>
        <w:t xml:space="preserve">Tämän kehittämistyön kautta oma ymmärrykseni ohjauksen kokonaisuudesta on syventynyt ja jäsentynyt. Ohjaussuunnitelman kautta ohjauksen kokonaiskuva kirkastui ja toivon, että se auttaisi </w:t>
      </w:r>
      <w:r w:rsidRPr="002732F1">
        <w:rPr>
          <w:rFonts w:ascii="Arial" w:hAnsi="Arial" w:cs="Arial"/>
          <w:highlight w:val="yellow"/>
        </w:rPr>
        <w:t>l</w:t>
      </w:r>
      <w:r w:rsidRPr="00F90C3C">
        <w:rPr>
          <w:rFonts w:ascii="Arial" w:hAnsi="Arial" w:cs="Arial"/>
        </w:rPr>
        <w:t>ähiesimiestyön ohjaustyössä mukana olev</w:t>
      </w:r>
      <w:r w:rsidR="003B1173">
        <w:rPr>
          <w:rFonts w:ascii="Arial" w:hAnsi="Arial" w:cs="Arial"/>
        </w:rPr>
        <w:t>ia myös hahmottamaan ohjauksen kokonaisuutta</w:t>
      </w:r>
      <w:r w:rsidRPr="00F90C3C">
        <w:rPr>
          <w:rFonts w:ascii="Arial" w:hAnsi="Arial" w:cs="Arial"/>
        </w:rPr>
        <w:t xml:space="preserve"> ja tutkinnon suorittajille tulisi selkeä kuva ohjaustyössä toimivien </w:t>
      </w:r>
      <w:r w:rsidR="003B1173">
        <w:rPr>
          <w:rFonts w:ascii="Arial" w:hAnsi="Arial" w:cs="Arial"/>
        </w:rPr>
        <w:t xml:space="preserve">vastuista ja </w:t>
      </w:r>
      <w:r w:rsidRPr="00F90C3C">
        <w:rPr>
          <w:rFonts w:ascii="Arial" w:hAnsi="Arial" w:cs="Arial"/>
        </w:rPr>
        <w:t xml:space="preserve">rooleista. </w:t>
      </w:r>
    </w:p>
    <w:p w14:paraId="60E6CDCD" w14:textId="77777777" w:rsidR="003B1173" w:rsidRDefault="003B1173" w:rsidP="003B1173">
      <w:pPr>
        <w:autoSpaceDE w:val="0"/>
        <w:autoSpaceDN w:val="0"/>
        <w:adjustRightInd w:val="0"/>
        <w:spacing w:after="0" w:line="360" w:lineRule="auto"/>
        <w:jc w:val="both"/>
        <w:rPr>
          <w:rFonts w:ascii="Arial" w:hAnsi="Arial" w:cs="Arial"/>
          <w:sz w:val="24"/>
          <w:szCs w:val="24"/>
        </w:rPr>
      </w:pPr>
    </w:p>
    <w:p w14:paraId="293FCC0E" w14:textId="77777777" w:rsidR="00CD3945" w:rsidRDefault="003B1173" w:rsidP="0066205F">
      <w:pPr>
        <w:autoSpaceDE w:val="0"/>
        <w:autoSpaceDN w:val="0"/>
        <w:adjustRightInd w:val="0"/>
        <w:spacing w:after="0" w:line="276" w:lineRule="auto"/>
        <w:jc w:val="both"/>
        <w:rPr>
          <w:rFonts w:ascii="Arial" w:hAnsi="Arial" w:cs="Arial"/>
          <w:sz w:val="24"/>
          <w:szCs w:val="24"/>
        </w:rPr>
      </w:pPr>
      <w:r>
        <w:rPr>
          <w:rFonts w:ascii="Arial" w:hAnsi="Arial" w:cs="Arial"/>
          <w:sz w:val="24"/>
          <w:szCs w:val="24"/>
        </w:rPr>
        <w:t>LÄHTEET:</w:t>
      </w:r>
    </w:p>
    <w:p w14:paraId="60E6CDCE" w14:textId="0F83FE85" w:rsidR="003B1173" w:rsidRDefault="003B1173" w:rsidP="0066205F">
      <w:pPr>
        <w:autoSpaceDE w:val="0"/>
        <w:autoSpaceDN w:val="0"/>
        <w:adjustRightInd w:val="0"/>
        <w:spacing w:after="0" w:line="276" w:lineRule="auto"/>
        <w:jc w:val="both"/>
        <w:rPr>
          <w:rFonts w:ascii="Arial" w:hAnsi="Arial" w:cs="Arial"/>
          <w:sz w:val="24"/>
          <w:szCs w:val="24"/>
        </w:rPr>
      </w:pPr>
      <w:r>
        <w:rPr>
          <w:rFonts w:ascii="Arial" w:hAnsi="Arial" w:cs="Arial"/>
          <w:sz w:val="24"/>
          <w:szCs w:val="24"/>
        </w:rPr>
        <w:br/>
      </w:r>
      <w:proofErr w:type="gramStart"/>
      <w:r w:rsidRPr="00E57C8E">
        <w:rPr>
          <w:rFonts w:ascii="Arial" w:hAnsi="Arial" w:cs="Arial"/>
          <w:sz w:val="24"/>
          <w:szCs w:val="24"/>
        </w:rPr>
        <w:t>Hyvän ohjauksen kriteeri</w:t>
      </w:r>
      <w:r w:rsidRPr="00CD3945">
        <w:rPr>
          <w:rFonts w:ascii="Arial" w:hAnsi="Arial" w:cs="Arial"/>
          <w:sz w:val="24"/>
          <w:szCs w:val="24"/>
        </w:rPr>
        <w:t>t</w:t>
      </w:r>
      <w:r w:rsidR="00CD3945">
        <w:rPr>
          <w:rFonts w:ascii="Arial" w:hAnsi="Arial" w:cs="Arial"/>
          <w:sz w:val="24"/>
          <w:szCs w:val="24"/>
        </w:rPr>
        <w:t>.</w:t>
      </w:r>
      <w:proofErr w:type="gramEnd"/>
      <w:r w:rsidR="00CD3945">
        <w:rPr>
          <w:rFonts w:ascii="Arial" w:hAnsi="Arial" w:cs="Arial"/>
          <w:sz w:val="24"/>
          <w:szCs w:val="24"/>
        </w:rPr>
        <w:t xml:space="preserve"> </w:t>
      </w:r>
      <w:r w:rsidRPr="00E57C8E">
        <w:rPr>
          <w:rFonts w:ascii="Arial" w:hAnsi="Arial" w:cs="Arial"/>
          <w:sz w:val="24"/>
          <w:szCs w:val="24"/>
        </w:rPr>
        <w:t>OPH 2014.</w:t>
      </w:r>
    </w:p>
    <w:p w14:paraId="60E6CDCF" w14:textId="77777777" w:rsidR="003B1173" w:rsidRDefault="003B1173" w:rsidP="0066205F">
      <w:pPr>
        <w:autoSpaceDE w:val="0"/>
        <w:autoSpaceDN w:val="0"/>
        <w:adjustRightInd w:val="0"/>
        <w:spacing w:after="0" w:line="276" w:lineRule="auto"/>
        <w:jc w:val="both"/>
        <w:rPr>
          <w:rFonts w:ascii="Arial" w:hAnsi="Arial" w:cs="Arial"/>
          <w:sz w:val="24"/>
          <w:szCs w:val="24"/>
        </w:rPr>
      </w:pPr>
    </w:p>
    <w:p w14:paraId="60E6CDD0" w14:textId="77777777" w:rsidR="003B1173" w:rsidRPr="00E57C8E" w:rsidRDefault="003B1173" w:rsidP="0066205F">
      <w:pPr>
        <w:autoSpaceDE w:val="0"/>
        <w:autoSpaceDN w:val="0"/>
        <w:adjustRightInd w:val="0"/>
        <w:spacing w:after="0" w:line="276" w:lineRule="auto"/>
        <w:jc w:val="both"/>
        <w:rPr>
          <w:rFonts w:ascii="Arial" w:hAnsi="Arial" w:cs="Arial"/>
          <w:sz w:val="24"/>
          <w:szCs w:val="24"/>
        </w:rPr>
      </w:pPr>
      <w:r>
        <w:rPr>
          <w:rFonts w:ascii="Arial" w:hAnsi="Arial" w:cs="Arial"/>
          <w:sz w:val="24"/>
          <w:szCs w:val="24"/>
        </w:rPr>
        <w:t>Laki amma</w:t>
      </w:r>
      <w:r w:rsidRPr="00E57C8E">
        <w:rPr>
          <w:rFonts w:ascii="Arial" w:hAnsi="Arial" w:cs="Arial"/>
          <w:sz w:val="24"/>
          <w:szCs w:val="24"/>
        </w:rPr>
        <w:t>tillisesta koulutuksesta (788/1998) ja sen muutoksesta (788/2014)</w:t>
      </w:r>
    </w:p>
    <w:p w14:paraId="60E6CDD1" w14:textId="77777777" w:rsidR="003B1173" w:rsidRDefault="003B1173" w:rsidP="0066205F">
      <w:pPr>
        <w:autoSpaceDE w:val="0"/>
        <w:autoSpaceDN w:val="0"/>
        <w:adjustRightInd w:val="0"/>
        <w:spacing w:after="0" w:line="276" w:lineRule="auto"/>
        <w:jc w:val="both"/>
        <w:rPr>
          <w:rFonts w:ascii="Arial" w:hAnsi="Arial" w:cs="Arial"/>
          <w:sz w:val="24"/>
          <w:szCs w:val="24"/>
        </w:rPr>
      </w:pPr>
    </w:p>
    <w:p w14:paraId="60E6CDD2" w14:textId="3C801575" w:rsidR="003B1173" w:rsidRPr="003B1173" w:rsidRDefault="003B1173" w:rsidP="0066205F">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Numminen U., Heino J., Joronen-Vallin K., Karlsson R., </w:t>
      </w:r>
      <w:proofErr w:type="spellStart"/>
      <w:r>
        <w:rPr>
          <w:rFonts w:ascii="Arial" w:hAnsi="Arial" w:cs="Arial"/>
          <w:sz w:val="24"/>
          <w:szCs w:val="24"/>
        </w:rPr>
        <w:t>Lerkkanen</w:t>
      </w:r>
      <w:proofErr w:type="spellEnd"/>
      <w:r>
        <w:rPr>
          <w:rFonts w:ascii="Arial" w:hAnsi="Arial" w:cs="Arial"/>
          <w:sz w:val="24"/>
          <w:szCs w:val="24"/>
        </w:rPr>
        <w:t xml:space="preserve"> J., Virtanen R., Pirttiniemi J</w:t>
      </w:r>
      <w:r w:rsidR="00CD3945">
        <w:rPr>
          <w:rFonts w:ascii="Arial" w:hAnsi="Arial" w:cs="Arial"/>
          <w:sz w:val="24"/>
          <w:szCs w:val="24"/>
        </w:rPr>
        <w:t>..</w:t>
      </w:r>
      <w:r>
        <w:rPr>
          <w:rFonts w:ascii="Arial" w:hAnsi="Arial" w:cs="Arial"/>
          <w:sz w:val="24"/>
          <w:szCs w:val="24"/>
        </w:rPr>
        <w:t xml:space="preserve"> Miten tuemme opiskelijaa oppilaitoksessamme? Opas ammatillisen oppilaitoksen opinto-ohjaussuunnitelman laatimiseen. OPH 2005.</w:t>
      </w:r>
    </w:p>
    <w:p w14:paraId="60E6CDD3" w14:textId="77777777" w:rsidR="003B1173" w:rsidRPr="00E57C8E" w:rsidRDefault="003B1173" w:rsidP="0066205F">
      <w:pPr>
        <w:autoSpaceDE w:val="0"/>
        <w:autoSpaceDN w:val="0"/>
        <w:adjustRightInd w:val="0"/>
        <w:spacing w:after="0" w:line="276" w:lineRule="auto"/>
        <w:jc w:val="both"/>
        <w:rPr>
          <w:rFonts w:ascii="Arial" w:hAnsi="Arial" w:cs="Arial"/>
          <w:sz w:val="24"/>
          <w:szCs w:val="24"/>
        </w:rPr>
      </w:pPr>
    </w:p>
    <w:p w14:paraId="60E6CDD4" w14:textId="667911D2" w:rsidR="003B1173" w:rsidRDefault="003B1173" w:rsidP="0066205F">
      <w:pPr>
        <w:autoSpaceDE w:val="0"/>
        <w:autoSpaceDN w:val="0"/>
        <w:adjustRightInd w:val="0"/>
        <w:spacing w:after="0" w:line="276" w:lineRule="auto"/>
        <w:jc w:val="both"/>
        <w:rPr>
          <w:rFonts w:ascii="Arial" w:hAnsi="Arial" w:cs="Arial"/>
          <w:sz w:val="24"/>
          <w:szCs w:val="24"/>
        </w:rPr>
      </w:pPr>
      <w:r w:rsidRPr="00E57C8E">
        <w:rPr>
          <w:rFonts w:ascii="Arial" w:hAnsi="Arial" w:cs="Arial"/>
          <w:sz w:val="24"/>
          <w:szCs w:val="24"/>
        </w:rPr>
        <w:t>Näkökulmia h</w:t>
      </w:r>
      <w:r>
        <w:rPr>
          <w:rFonts w:ascii="Arial" w:hAnsi="Arial" w:cs="Arial"/>
          <w:sz w:val="24"/>
          <w:szCs w:val="24"/>
        </w:rPr>
        <w:t>enkilökohtaistamisee</w:t>
      </w:r>
      <w:r w:rsidRPr="00CD3945">
        <w:rPr>
          <w:rFonts w:ascii="Arial" w:hAnsi="Arial" w:cs="Arial"/>
          <w:sz w:val="24"/>
          <w:szCs w:val="24"/>
        </w:rPr>
        <w:t>n</w:t>
      </w:r>
      <w:r w:rsidR="00CD3945">
        <w:rPr>
          <w:rFonts w:ascii="Arial" w:hAnsi="Arial" w:cs="Arial"/>
          <w:sz w:val="24"/>
          <w:szCs w:val="24"/>
        </w:rPr>
        <w:t xml:space="preserve">. </w:t>
      </w:r>
      <w:r>
        <w:rPr>
          <w:rFonts w:ascii="Arial" w:hAnsi="Arial" w:cs="Arial"/>
          <w:sz w:val="24"/>
          <w:szCs w:val="24"/>
        </w:rPr>
        <w:t>OPH 2014</w:t>
      </w:r>
      <w:r w:rsidRPr="00E57C8E">
        <w:rPr>
          <w:rFonts w:ascii="Arial" w:hAnsi="Arial" w:cs="Arial"/>
          <w:sz w:val="24"/>
          <w:szCs w:val="24"/>
        </w:rPr>
        <w:t>.</w:t>
      </w:r>
    </w:p>
    <w:p w14:paraId="60E6CDD5" w14:textId="77777777" w:rsidR="003B1173" w:rsidRDefault="003B1173" w:rsidP="0066205F">
      <w:pPr>
        <w:autoSpaceDE w:val="0"/>
        <w:autoSpaceDN w:val="0"/>
        <w:adjustRightInd w:val="0"/>
        <w:spacing w:after="0" w:line="276" w:lineRule="auto"/>
        <w:jc w:val="both"/>
        <w:rPr>
          <w:rFonts w:ascii="Arial" w:hAnsi="Arial" w:cs="Arial"/>
          <w:sz w:val="24"/>
          <w:szCs w:val="24"/>
        </w:rPr>
      </w:pPr>
    </w:p>
    <w:p w14:paraId="60E6CDD6" w14:textId="77777777" w:rsidR="003B1173" w:rsidRDefault="003B1173" w:rsidP="0066205F">
      <w:pPr>
        <w:autoSpaceDE w:val="0"/>
        <w:autoSpaceDN w:val="0"/>
        <w:adjustRightInd w:val="0"/>
        <w:spacing w:after="0" w:line="276" w:lineRule="auto"/>
        <w:jc w:val="both"/>
        <w:rPr>
          <w:rFonts w:ascii="Arial" w:hAnsi="Arial" w:cs="Arial"/>
          <w:sz w:val="24"/>
          <w:szCs w:val="24"/>
        </w:rPr>
      </w:pPr>
      <w:r>
        <w:rPr>
          <w:rFonts w:ascii="Arial" w:hAnsi="Arial" w:cs="Arial"/>
          <w:sz w:val="24"/>
          <w:szCs w:val="24"/>
        </w:rPr>
        <w:t>Näyttötutkinto-opas. OPH 2016.</w:t>
      </w:r>
    </w:p>
    <w:p w14:paraId="60E6CDD7" w14:textId="77777777" w:rsidR="003B1173" w:rsidRDefault="003B1173" w:rsidP="0066205F">
      <w:pPr>
        <w:autoSpaceDE w:val="0"/>
        <w:autoSpaceDN w:val="0"/>
        <w:adjustRightInd w:val="0"/>
        <w:spacing w:after="0" w:line="276" w:lineRule="auto"/>
        <w:jc w:val="both"/>
        <w:rPr>
          <w:rFonts w:ascii="Arial" w:hAnsi="Arial" w:cs="Arial"/>
          <w:sz w:val="24"/>
          <w:szCs w:val="24"/>
        </w:rPr>
      </w:pPr>
    </w:p>
    <w:p w14:paraId="60E6CDD8" w14:textId="2F3D611F" w:rsidR="003B1173" w:rsidRDefault="003B1173" w:rsidP="0066205F">
      <w:pPr>
        <w:autoSpaceDE w:val="0"/>
        <w:autoSpaceDN w:val="0"/>
        <w:adjustRightInd w:val="0"/>
        <w:spacing w:after="0" w:line="276" w:lineRule="auto"/>
        <w:jc w:val="both"/>
        <w:rPr>
          <w:rFonts w:ascii="Arial" w:hAnsi="Arial" w:cs="Arial"/>
          <w:sz w:val="24"/>
          <w:szCs w:val="24"/>
        </w:rPr>
      </w:pPr>
      <w:proofErr w:type="gramStart"/>
      <w:r>
        <w:rPr>
          <w:rFonts w:ascii="Arial" w:hAnsi="Arial" w:cs="Arial"/>
          <w:sz w:val="24"/>
          <w:szCs w:val="24"/>
        </w:rPr>
        <w:t>Savon ammatti- ja aikuisopiston ja Varkauden lukion ohjaussuunnitelma</w:t>
      </w:r>
      <w:r w:rsidR="00CD3945">
        <w:rPr>
          <w:rFonts w:ascii="Arial" w:hAnsi="Arial" w:cs="Arial"/>
          <w:sz w:val="24"/>
          <w:szCs w:val="24"/>
        </w:rPr>
        <w:t>.</w:t>
      </w:r>
      <w:bookmarkStart w:id="0" w:name="_GoBack"/>
      <w:bookmarkEnd w:id="0"/>
      <w:proofErr w:type="gramEnd"/>
      <w:r>
        <w:rPr>
          <w:rFonts w:ascii="Arial" w:hAnsi="Arial" w:cs="Arial"/>
          <w:sz w:val="24"/>
          <w:szCs w:val="24"/>
        </w:rPr>
        <w:t xml:space="preserve"> 2016.</w:t>
      </w:r>
    </w:p>
    <w:p w14:paraId="60E6CDD9" w14:textId="77777777" w:rsidR="003B1173" w:rsidRPr="00E57C8E" w:rsidRDefault="003B1173" w:rsidP="0066205F">
      <w:pPr>
        <w:autoSpaceDE w:val="0"/>
        <w:autoSpaceDN w:val="0"/>
        <w:adjustRightInd w:val="0"/>
        <w:spacing w:after="0" w:line="276" w:lineRule="auto"/>
        <w:jc w:val="both"/>
        <w:rPr>
          <w:rFonts w:ascii="Arial" w:hAnsi="Arial" w:cs="Arial"/>
          <w:sz w:val="24"/>
          <w:szCs w:val="24"/>
        </w:rPr>
      </w:pPr>
    </w:p>
    <w:sectPr w:rsidR="003B1173" w:rsidRPr="00E57C8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B8"/>
    <w:rsid w:val="00087C1D"/>
    <w:rsid w:val="000F6D3F"/>
    <w:rsid w:val="001226F3"/>
    <w:rsid w:val="001305E0"/>
    <w:rsid w:val="00154A1B"/>
    <w:rsid w:val="00257A97"/>
    <w:rsid w:val="002732F1"/>
    <w:rsid w:val="002A4A39"/>
    <w:rsid w:val="003B1173"/>
    <w:rsid w:val="004155C6"/>
    <w:rsid w:val="004A4703"/>
    <w:rsid w:val="005F6E32"/>
    <w:rsid w:val="006376CB"/>
    <w:rsid w:val="0066205F"/>
    <w:rsid w:val="007071A0"/>
    <w:rsid w:val="007B52EB"/>
    <w:rsid w:val="009233E6"/>
    <w:rsid w:val="009553EF"/>
    <w:rsid w:val="00CD3945"/>
    <w:rsid w:val="00F310B8"/>
    <w:rsid w:val="00F90C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CDB0"/>
  <w15:chartTrackingRefBased/>
  <w15:docId w15:val="{E794EF56-4C2F-4472-BA99-A4CAEEDE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next w:val="Normaali"/>
    <w:link w:val="Otsikko2Char"/>
    <w:uiPriority w:val="9"/>
    <w:unhideWhenUsed/>
    <w:qFormat/>
    <w:rsid w:val="00707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7071A0"/>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uiPriority w:val="34"/>
    <w:qFormat/>
    <w:rsid w:val="00257A97"/>
    <w:pPr>
      <w:ind w:left="720"/>
      <w:contextualSpacing/>
    </w:pPr>
  </w:style>
  <w:style w:type="character" w:styleId="Voimakas">
    <w:name w:val="Strong"/>
    <w:basedOn w:val="Kappaleenoletusfontti"/>
    <w:uiPriority w:val="22"/>
    <w:qFormat/>
    <w:rsid w:val="00257A97"/>
    <w:rPr>
      <w:b/>
      <w:bCs/>
    </w:rPr>
  </w:style>
  <w:style w:type="character" w:styleId="Hyperlinkki">
    <w:name w:val="Hyperlink"/>
    <w:basedOn w:val="Kappaleenoletusfontti"/>
    <w:uiPriority w:val="99"/>
    <w:unhideWhenUsed/>
    <w:rsid w:val="003B11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8754</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Savon koulutuskuntayhtymä</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Nurmi Johanna</dc:creator>
  <cp:keywords/>
  <dc:description/>
  <cp:lastModifiedBy>Nurmi Johanna</cp:lastModifiedBy>
  <cp:revision>3</cp:revision>
  <dcterms:created xsi:type="dcterms:W3CDTF">2017-05-23T12:27:00Z</dcterms:created>
  <dcterms:modified xsi:type="dcterms:W3CDTF">2017-05-23T12:33:00Z</dcterms:modified>
</cp:coreProperties>
</file>