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72" w:rsidRDefault="009C1372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Riina Lahti</w:t>
      </w:r>
    </w:p>
    <w:p w:rsidR="009C1372" w:rsidRDefault="009C1372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B39" w:rsidRDefault="00CB4B39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4BE9" w:rsidRDefault="005921E5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921E5">
        <w:rPr>
          <w:rFonts w:ascii="Arial" w:hAnsi="Arial" w:cs="Arial"/>
          <w:sz w:val="24"/>
          <w:szCs w:val="24"/>
        </w:rPr>
        <w:t>Ammatilliseen peruskoulutukseen valmentava koulutus -VALMA, Sedu Kauhajoki</w:t>
      </w:r>
      <w:bookmarkStart w:id="0" w:name="_GoBack"/>
      <w:bookmarkEnd w:id="0"/>
    </w:p>
    <w:p w:rsidR="00CB4B39" w:rsidRPr="009C1372" w:rsidRDefault="00CB4B39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4BE9" w:rsidRDefault="003F4BE9" w:rsidP="007B311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06E3A">
        <w:rPr>
          <w:rFonts w:ascii="Arial" w:hAnsi="Arial" w:cs="Arial"/>
          <w:b/>
          <w:sz w:val="24"/>
          <w:szCs w:val="24"/>
        </w:rPr>
        <w:t>Johdan</w:t>
      </w:r>
      <w:r w:rsidR="00DA25A2" w:rsidRPr="00906E3A">
        <w:rPr>
          <w:rFonts w:ascii="Arial" w:hAnsi="Arial" w:cs="Arial"/>
          <w:b/>
          <w:sz w:val="24"/>
          <w:szCs w:val="24"/>
        </w:rPr>
        <w:t>to</w:t>
      </w:r>
    </w:p>
    <w:p w:rsidR="00E43A7B" w:rsidRPr="00906E3A" w:rsidRDefault="00E43A7B" w:rsidP="007B311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43A7B" w:rsidRDefault="00443A7D" w:rsidP="007B311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A</w:t>
      </w:r>
      <w:r w:rsidR="000B6D60" w:rsidRPr="009C1372">
        <w:rPr>
          <w:rFonts w:ascii="Arial" w:hAnsi="Arial" w:cs="Arial"/>
          <w:sz w:val="24"/>
          <w:szCs w:val="24"/>
        </w:rPr>
        <w:t>mmatilliseen peruskoulutukseen v</w:t>
      </w:r>
      <w:r w:rsidR="00DA25A2">
        <w:rPr>
          <w:rFonts w:ascii="Arial" w:hAnsi="Arial" w:cs="Arial"/>
          <w:sz w:val="24"/>
          <w:szCs w:val="24"/>
        </w:rPr>
        <w:t>almentavassa koulutuksessa</w:t>
      </w:r>
      <w:r w:rsidR="00E43A7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1372">
        <w:rPr>
          <w:rFonts w:ascii="Arial" w:hAnsi="Arial" w:cs="Arial"/>
          <w:sz w:val="24"/>
          <w:szCs w:val="24"/>
        </w:rPr>
        <w:t>V</w:t>
      </w:r>
      <w:r w:rsidR="00E43A7B">
        <w:rPr>
          <w:rFonts w:ascii="Arial" w:hAnsi="Arial" w:cs="Arial"/>
          <w:sz w:val="24"/>
          <w:szCs w:val="24"/>
        </w:rPr>
        <w:t xml:space="preserve">almassa </w:t>
      </w:r>
      <w:r w:rsidR="000B6D60" w:rsidRPr="009C1372">
        <w:rPr>
          <w:rFonts w:ascii="Arial" w:hAnsi="Arial" w:cs="Arial"/>
          <w:sz w:val="24"/>
          <w:szCs w:val="24"/>
        </w:rPr>
        <w:t>on yhdistetty neljä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0B6D60" w:rsidRPr="009C1372">
        <w:rPr>
          <w:rFonts w:ascii="Arial" w:hAnsi="Arial" w:cs="Arial"/>
          <w:sz w:val="24"/>
          <w:szCs w:val="24"/>
        </w:rPr>
        <w:t xml:space="preserve">aiempaa eri kohderyhmille suunnattua </w:t>
      </w:r>
      <w:r w:rsidR="00284EB9" w:rsidRPr="00BB5ACD">
        <w:rPr>
          <w:rFonts w:ascii="Arial" w:hAnsi="Arial" w:cs="Arial"/>
          <w:sz w:val="24"/>
          <w:szCs w:val="24"/>
        </w:rPr>
        <w:t xml:space="preserve">valmistavaa ja valmentavaa koulutusta </w:t>
      </w:r>
      <w:r w:rsidR="00DF43E4" w:rsidRPr="00BB5ACD">
        <w:rPr>
          <w:rFonts w:ascii="Arial" w:hAnsi="Arial" w:cs="Arial"/>
          <w:sz w:val="24"/>
          <w:szCs w:val="24"/>
        </w:rPr>
        <w:t>(kotitalousopetus, valmentava ja kuntouttava</w:t>
      </w:r>
      <w:r w:rsidR="00284EB9" w:rsidRPr="00BB5ACD">
        <w:rPr>
          <w:rFonts w:ascii="Arial" w:hAnsi="Arial" w:cs="Arial"/>
          <w:sz w:val="24"/>
          <w:szCs w:val="24"/>
        </w:rPr>
        <w:t xml:space="preserve"> opetus ja ohjaus</w:t>
      </w:r>
      <w:r w:rsidR="00DF43E4" w:rsidRPr="00BB5ACD">
        <w:rPr>
          <w:rFonts w:ascii="Arial" w:hAnsi="Arial" w:cs="Arial"/>
          <w:sz w:val="24"/>
          <w:szCs w:val="24"/>
        </w:rPr>
        <w:t xml:space="preserve"> 1, ammattistartti ja maahanmuuttajien ammatilliseen</w:t>
      </w:r>
      <w:r w:rsidR="00284EB9" w:rsidRPr="00BB5ACD">
        <w:rPr>
          <w:rFonts w:ascii="Arial" w:hAnsi="Arial" w:cs="Arial"/>
          <w:sz w:val="24"/>
          <w:szCs w:val="24"/>
        </w:rPr>
        <w:t xml:space="preserve"> peruskoulutukseen</w:t>
      </w:r>
      <w:r w:rsidR="00DF43E4" w:rsidRPr="00BB5ACD">
        <w:rPr>
          <w:rFonts w:ascii="Arial" w:hAnsi="Arial" w:cs="Arial"/>
          <w:sz w:val="24"/>
          <w:szCs w:val="24"/>
        </w:rPr>
        <w:t xml:space="preserve"> </w:t>
      </w:r>
      <w:r w:rsidR="00DF43E4" w:rsidRPr="009C1372">
        <w:rPr>
          <w:rFonts w:ascii="Arial" w:hAnsi="Arial" w:cs="Arial"/>
          <w:sz w:val="24"/>
          <w:szCs w:val="24"/>
        </w:rPr>
        <w:t>valmistava koulutus)</w:t>
      </w:r>
      <w:r w:rsidR="000B6D60" w:rsidRPr="009C1372">
        <w:rPr>
          <w:rFonts w:ascii="Arial" w:hAnsi="Arial" w:cs="Arial"/>
          <w:sz w:val="24"/>
          <w:szCs w:val="24"/>
        </w:rPr>
        <w:t xml:space="preserve">. Yhdistämisen tarkoituksena oli muodostaa </w:t>
      </w:r>
      <w:r w:rsidR="00DF43E4" w:rsidRPr="009C1372">
        <w:rPr>
          <w:rFonts w:ascii="Arial" w:hAnsi="Arial" w:cs="Arial"/>
          <w:sz w:val="24"/>
          <w:szCs w:val="24"/>
        </w:rPr>
        <w:t xml:space="preserve">perusopetuksen ja toisen asteen </w:t>
      </w:r>
      <w:r w:rsidR="000B6D60" w:rsidRPr="009C1372">
        <w:rPr>
          <w:rFonts w:ascii="Arial" w:hAnsi="Arial" w:cs="Arial"/>
          <w:sz w:val="24"/>
          <w:szCs w:val="24"/>
        </w:rPr>
        <w:t xml:space="preserve">nivelvaiheeseen toimiva </w:t>
      </w:r>
      <w:r w:rsidR="00E43A7B">
        <w:rPr>
          <w:rFonts w:ascii="Arial" w:hAnsi="Arial" w:cs="Arial"/>
          <w:sz w:val="24"/>
          <w:szCs w:val="24"/>
        </w:rPr>
        <w:t xml:space="preserve">ja yhtenäinen </w:t>
      </w:r>
      <w:r w:rsidR="000B6D60" w:rsidRPr="009C1372">
        <w:rPr>
          <w:rFonts w:ascii="Arial" w:hAnsi="Arial" w:cs="Arial"/>
          <w:sz w:val="24"/>
          <w:szCs w:val="24"/>
        </w:rPr>
        <w:t>ammatilliseen peruskoulutukseen valm</w:t>
      </w:r>
      <w:r w:rsidR="00E43A7B">
        <w:rPr>
          <w:rFonts w:ascii="Arial" w:hAnsi="Arial" w:cs="Arial"/>
          <w:sz w:val="24"/>
          <w:szCs w:val="24"/>
        </w:rPr>
        <w:t>en</w:t>
      </w:r>
      <w:r w:rsidR="000B6D60" w:rsidRPr="009C1372">
        <w:rPr>
          <w:rFonts w:ascii="Arial" w:hAnsi="Arial" w:cs="Arial"/>
          <w:sz w:val="24"/>
          <w:szCs w:val="24"/>
        </w:rPr>
        <w:t xml:space="preserve">tava </w:t>
      </w:r>
      <w:r w:rsidR="00DF43E4" w:rsidRPr="009C1372">
        <w:rPr>
          <w:rFonts w:ascii="Arial" w:hAnsi="Arial" w:cs="Arial"/>
          <w:sz w:val="24"/>
          <w:szCs w:val="24"/>
        </w:rPr>
        <w:t xml:space="preserve">koulutuskokonaisuus. </w:t>
      </w:r>
      <w:r w:rsidRPr="009C1372">
        <w:rPr>
          <w:rFonts w:ascii="Arial" w:eastAsia="Calibri" w:hAnsi="Arial" w:cs="Arial"/>
          <w:sz w:val="24"/>
          <w:szCs w:val="24"/>
        </w:rPr>
        <w:t xml:space="preserve">Ammatilliseen peruskoulutukseen valmentava koulutus </w:t>
      </w:r>
      <w:r w:rsidR="00E43A7B">
        <w:rPr>
          <w:rFonts w:ascii="Arial" w:eastAsia="Calibri" w:hAnsi="Arial" w:cs="Arial"/>
          <w:sz w:val="24"/>
          <w:szCs w:val="24"/>
        </w:rPr>
        <w:t>eroaa muista nivelvaiheen koulutuksista siinä, että sen opiskelijat tähtäävät ammatillisiin opintoihin.</w:t>
      </w:r>
    </w:p>
    <w:p w:rsidR="0005383F" w:rsidRPr="009C1372" w:rsidRDefault="00E43A7B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 </w:t>
      </w:r>
    </w:p>
    <w:p w:rsidR="003F4BE9" w:rsidRPr="009C1372" w:rsidRDefault="0005383F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S</w:t>
      </w:r>
      <w:r w:rsidR="00E43A7B">
        <w:rPr>
          <w:rFonts w:ascii="Arial" w:hAnsi="Arial" w:cs="Arial"/>
          <w:sz w:val="24"/>
          <w:szCs w:val="24"/>
        </w:rPr>
        <w:t>einäjoen k</w:t>
      </w:r>
      <w:r w:rsidR="000C2A26">
        <w:rPr>
          <w:rFonts w:ascii="Arial" w:hAnsi="Arial" w:cs="Arial"/>
          <w:sz w:val="24"/>
          <w:szCs w:val="24"/>
        </w:rPr>
        <w:t xml:space="preserve">oulutuskuntayhtymässä </w:t>
      </w:r>
      <w:r w:rsidR="000A5C68">
        <w:rPr>
          <w:rFonts w:ascii="Arial" w:hAnsi="Arial" w:cs="Arial"/>
          <w:sz w:val="24"/>
          <w:szCs w:val="24"/>
        </w:rPr>
        <w:t xml:space="preserve">Sedussa </w:t>
      </w:r>
      <w:r w:rsidR="00906E3A" w:rsidRPr="000A5C68">
        <w:rPr>
          <w:rFonts w:ascii="Arial" w:hAnsi="Arial" w:cs="Arial"/>
          <w:sz w:val="24"/>
          <w:szCs w:val="24"/>
        </w:rPr>
        <w:t>järjestettiin</w:t>
      </w:r>
      <w:r w:rsidR="00982C95" w:rsidRPr="009C1372">
        <w:rPr>
          <w:rFonts w:ascii="Arial" w:hAnsi="Arial" w:cs="Arial"/>
          <w:sz w:val="24"/>
          <w:szCs w:val="24"/>
        </w:rPr>
        <w:t xml:space="preserve"> kaikkia</w:t>
      </w:r>
      <w:r w:rsidRPr="009C1372">
        <w:rPr>
          <w:rFonts w:ascii="Arial" w:hAnsi="Arial" w:cs="Arial"/>
          <w:sz w:val="24"/>
          <w:szCs w:val="24"/>
        </w:rPr>
        <w:t xml:space="preserve"> </w:t>
      </w:r>
      <w:r w:rsidR="00443A7D" w:rsidRPr="009C1372">
        <w:rPr>
          <w:rFonts w:ascii="Arial" w:hAnsi="Arial" w:cs="Arial"/>
          <w:sz w:val="24"/>
          <w:szCs w:val="24"/>
        </w:rPr>
        <w:t xml:space="preserve">edellä mainittuja </w:t>
      </w:r>
      <w:r w:rsidRPr="009C1372">
        <w:rPr>
          <w:rFonts w:ascii="Arial" w:hAnsi="Arial" w:cs="Arial"/>
          <w:sz w:val="24"/>
          <w:szCs w:val="24"/>
        </w:rPr>
        <w:t>pä</w:t>
      </w:r>
      <w:r w:rsidR="00982C95" w:rsidRPr="009C1372">
        <w:rPr>
          <w:rFonts w:ascii="Arial" w:hAnsi="Arial" w:cs="Arial"/>
          <w:sz w:val="24"/>
          <w:szCs w:val="24"/>
        </w:rPr>
        <w:t>ättyneitä koulutuksia</w:t>
      </w:r>
      <w:r w:rsidRPr="009C1372">
        <w:rPr>
          <w:rFonts w:ascii="Arial" w:hAnsi="Arial" w:cs="Arial"/>
          <w:sz w:val="24"/>
          <w:szCs w:val="24"/>
        </w:rPr>
        <w:t>, joista pisimmät perinteet o</w:t>
      </w:r>
      <w:r w:rsidR="00982C95" w:rsidRPr="009C1372">
        <w:rPr>
          <w:rFonts w:ascii="Arial" w:hAnsi="Arial" w:cs="Arial"/>
          <w:sz w:val="24"/>
          <w:szCs w:val="24"/>
        </w:rPr>
        <w:t>li</w:t>
      </w:r>
      <w:r w:rsidR="0028476E" w:rsidRPr="009C1372">
        <w:rPr>
          <w:rFonts w:ascii="Arial" w:hAnsi="Arial" w:cs="Arial"/>
          <w:sz w:val="24"/>
          <w:szCs w:val="24"/>
        </w:rPr>
        <w:t xml:space="preserve"> k</w:t>
      </w:r>
      <w:r w:rsidR="00982C95" w:rsidRPr="009C1372">
        <w:rPr>
          <w:rFonts w:ascii="Arial" w:hAnsi="Arial" w:cs="Arial"/>
          <w:sz w:val="24"/>
          <w:szCs w:val="24"/>
        </w:rPr>
        <w:t>otitalousopetuksella, jota oli</w:t>
      </w:r>
      <w:r w:rsidRPr="009C1372">
        <w:rPr>
          <w:rFonts w:ascii="Arial" w:hAnsi="Arial" w:cs="Arial"/>
          <w:sz w:val="24"/>
          <w:szCs w:val="24"/>
        </w:rPr>
        <w:t xml:space="preserve"> järjestetty jo vuodesta 1963. </w:t>
      </w:r>
      <w:r w:rsidR="006A1465" w:rsidRPr="009C1372">
        <w:rPr>
          <w:rFonts w:ascii="Arial" w:hAnsi="Arial" w:cs="Arial"/>
          <w:sz w:val="24"/>
          <w:szCs w:val="24"/>
        </w:rPr>
        <w:t xml:space="preserve">Ennen yhdistymistä </w:t>
      </w:r>
      <w:r w:rsidR="00E43A7B">
        <w:rPr>
          <w:rFonts w:ascii="Arial" w:hAnsi="Arial" w:cs="Arial"/>
          <w:sz w:val="24"/>
          <w:szCs w:val="24"/>
        </w:rPr>
        <w:t xml:space="preserve">valmistavilla ja valmentavilla </w:t>
      </w:r>
      <w:r w:rsidR="006A1465" w:rsidRPr="009C1372">
        <w:rPr>
          <w:rFonts w:ascii="Arial" w:hAnsi="Arial" w:cs="Arial"/>
          <w:sz w:val="24"/>
          <w:szCs w:val="24"/>
        </w:rPr>
        <w:t>koulut</w:t>
      </w:r>
      <w:r w:rsidR="00982C95" w:rsidRPr="009C1372">
        <w:rPr>
          <w:rFonts w:ascii="Arial" w:hAnsi="Arial" w:cs="Arial"/>
          <w:sz w:val="24"/>
          <w:szCs w:val="24"/>
        </w:rPr>
        <w:t xml:space="preserve">uksilla oli jo </w:t>
      </w:r>
      <w:r w:rsidR="00E43A7B">
        <w:rPr>
          <w:rFonts w:ascii="Arial" w:hAnsi="Arial" w:cs="Arial"/>
          <w:sz w:val="24"/>
          <w:szCs w:val="24"/>
        </w:rPr>
        <w:t xml:space="preserve">joitakin </w:t>
      </w:r>
      <w:r w:rsidR="00982C95" w:rsidRPr="009C1372">
        <w:rPr>
          <w:rFonts w:ascii="Arial" w:hAnsi="Arial" w:cs="Arial"/>
          <w:sz w:val="24"/>
          <w:szCs w:val="24"/>
        </w:rPr>
        <w:t xml:space="preserve">yhteisiä </w:t>
      </w:r>
      <w:r w:rsidR="00E43A7B">
        <w:rPr>
          <w:rFonts w:ascii="Arial" w:hAnsi="Arial" w:cs="Arial"/>
          <w:sz w:val="24"/>
          <w:szCs w:val="24"/>
        </w:rPr>
        <w:t xml:space="preserve">pakollisia </w:t>
      </w:r>
      <w:r w:rsidR="00982C95" w:rsidRPr="009C1372">
        <w:rPr>
          <w:rFonts w:ascii="Arial" w:hAnsi="Arial" w:cs="Arial"/>
          <w:sz w:val="24"/>
          <w:szCs w:val="24"/>
        </w:rPr>
        <w:t>ja valinnaisia</w:t>
      </w:r>
      <w:r w:rsidR="00E43A7B">
        <w:rPr>
          <w:rFonts w:ascii="Arial" w:hAnsi="Arial" w:cs="Arial"/>
          <w:sz w:val="24"/>
          <w:szCs w:val="24"/>
        </w:rPr>
        <w:t xml:space="preserve"> kursseja</w:t>
      </w:r>
      <w:r w:rsidR="00982C95" w:rsidRPr="009C1372">
        <w:rPr>
          <w:rFonts w:ascii="Arial" w:hAnsi="Arial" w:cs="Arial"/>
          <w:sz w:val="24"/>
          <w:szCs w:val="24"/>
        </w:rPr>
        <w:t xml:space="preserve">. Koulutukset sijaitsivat </w:t>
      </w:r>
      <w:r w:rsidR="00CB4B39">
        <w:rPr>
          <w:rFonts w:ascii="Arial" w:hAnsi="Arial" w:cs="Arial"/>
          <w:sz w:val="24"/>
          <w:szCs w:val="24"/>
        </w:rPr>
        <w:t xml:space="preserve">Seinäjoella </w:t>
      </w:r>
      <w:r w:rsidR="00982C95" w:rsidRPr="009C1372">
        <w:rPr>
          <w:rFonts w:ascii="Arial" w:hAnsi="Arial" w:cs="Arial"/>
          <w:sz w:val="24"/>
          <w:szCs w:val="24"/>
        </w:rPr>
        <w:t xml:space="preserve">lähellä toisiaan ja niillä oli yhteisiä opettajia, mikä mahdollisti yhteistyön. </w:t>
      </w:r>
      <w:r w:rsidR="00E43A7B">
        <w:rPr>
          <w:rFonts w:ascii="Arial" w:hAnsi="Arial" w:cs="Arial"/>
          <w:sz w:val="24"/>
          <w:szCs w:val="24"/>
        </w:rPr>
        <w:t>Tämä kaikki antoi</w:t>
      </w:r>
      <w:r w:rsidR="003F4BE9" w:rsidRPr="009C1372">
        <w:rPr>
          <w:rFonts w:ascii="Arial" w:hAnsi="Arial" w:cs="Arial"/>
          <w:sz w:val="24"/>
          <w:szCs w:val="24"/>
        </w:rPr>
        <w:t xml:space="preserve"> luontevan alun Valma</w:t>
      </w:r>
      <w:r w:rsidR="00906E3A" w:rsidRPr="00906E3A">
        <w:rPr>
          <w:rFonts w:ascii="Arial" w:hAnsi="Arial" w:cs="Arial"/>
          <w:color w:val="FF0000"/>
          <w:sz w:val="24"/>
          <w:szCs w:val="24"/>
        </w:rPr>
        <w:t>-</w:t>
      </w:r>
      <w:r w:rsidR="003F4BE9" w:rsidRPr="009C1372">
        <w:rPr>
          <w:rFonts w:ascii="Arial" w:hAnsi="Arial" w:cs="Arial"/>
          <w:sz w:val="24"/>
          <w:szCs w:val="24"/>
        </w:rPr>
        <w:t>koulutukselle</w:t>
      </w:r>
      <w:r w:rsidR="00DC59DC">
        <w:rPr>
          <w:rFonts w:ascii="Arial" w:hAnsi="Arial" w:cs="Arial"/>
          <w:sz w:val="24"/>
          <w:szCs w:val="24"/>
        </w:rPr>
        <w:t xml:space="preserve"> Sedussa</w:t>
      </w:r>
      <w:r w:rsidR="003F4BE9" w:rsidRPr="009C1372">
        <w:rPr>
          <w:rFonts w:ascii="Arial" w:hAnsi="Arial" w:cs="Arial"/>
          <w:sz w:val="24"/>
          <w:szCs w:val="24"/>
        </w:rPr>
        <w:t>.</w:t>
      </w:r>
    </w:p>
    <w:p w:rsidR="00704FFE" w:rsidRPr="009C1372" w:rsidRDefault="00704FFE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4BE9" w:rsidRPr="00906E3A" w:rsidRDefault="00704FFE" w:rsidP="007B311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06E3A">
        <w:rPr>
          <w:rFonts w:ascii="Arial" w:hAnsi="Arial" w:cs="Arial"/>
          <w:b/>
          <w:sz w:val="24"/>
          <w:szCs w:val="24"/>
        </w:rPr>
        <w:t>Valman tarkoitus</w:t>
      </w:r>
      <w:r w:rsidR="00590964" w:rsidRPr="00906E3A">
        <w:rPr>
          <w:rFonts w:ascii="Arial" w:hAnsi="Arial" w:cs="Arial"/>
          <w:b/>
          <w:sz w:val="24"/>
          <w:szCs w:val="24"/>
        </w:rPr>
        <w:t xml:space="preserve"> ja tavoitteet</w:t>
      </w:r>
    </w:p>
    <w:p w:rsidR="00704FFE" w:rsidRPr="009C1372" w:rsidRDefault="00704FFE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3A7D" w:rsidRPr="009C1372" w:rsidRDefault="00704FFE" w:rsidP="007B311C">
      <w:pPr>
        <w:pStyle w:val="Eivli"/>
        <w:rPr>
          <w:rFonts w:ascii="Arial" w:eastAsia="Calibri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Valma</w:t>
      </w:r>
      <w:r w:rsidR="00906E3A">
        <w:rPr>
          <w:rFonts w:ascii="Arial" w:hAnsi="Arial" w:cs="Arial"/>
          <w:color w:val="FF0000"/>
          <w:sz w:val="24"/>
          <w:szCs w:val="24"/>
        </w:rPr>
        <w:t>-</w:t>
      </w:r>
      <w:r w:rsidRPr="009C1372">
        <w:rPr>
          <w:rFonts w:ascii="Arial" w:hAnsi="Arial" w:cs="Arial"/>
          <w:sz w:val="24"/>
          <w:szCs w:val="24"/>
        </w:rPr>
        <w:t>k</w:t>
      </w:r>
      <w:r w:rsidR="00590964" w:rsidRPr="009C1372">
        <w:rPr>
          <w:rFonts w:ascii="Arial" w:hAnsi="Arial" w:cs="Arial"/>
          <w:sz w:val="24"/>
          <w:szCs w:val="24"/>
        </w:rPr>
        <w:t>oulutuksen tavoitteena</w:t>
      </w:r>
      <w:r w:rsidR="00DF43E4" w:rsidRPr="009C1372">
        <w:rPr>
          <w:rFonts w:ascii="Arial" w:hAnsi="Arial" w:cs="Arial"/>
          <w:sz w:val="24"/>
          <w:szCs w:val="24"/>
        </w:rPr>
        <w:t xml:space="preserve"> on </w:t>
      </w:r>
      <w:r w:rsidR="00D65227">
        <w:rPr>
          <w:rFonts w:ascii="Arial" w:hAnsi="Arial" w:cs="Arial"/>
          <w:sz w:val="24"/>
          <w:szCs w:val="24"/>
        </w:rPr>
        <w:t>parantaa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DF43E4" w:rsidRPr="009C1372">
        <w:rPr>
          <w:rFonts w:ascii="Arial" w:hAnsi="Arial" w:cs="Arial"/>
          <w:sz w:val="24"/>
          <w:szCs w:val="24"/>
        </w:rPr>
        <w:t xml:space="preserve">nivelvaiheen sujuvuutta, </w:t>
      </w:r>
      <w:r w:rsidR="00D65227">
        <w:rPr>
          <w:rFonts w:ascii="Arial" w:hAnsi="Arial" w:cs="Arial"/>
          <w:sz w:val="24"/>
          <w:szCs w:val="24"/>
        </w:rPr>
        <w:t>edistää</w:t>
      </w:r>
      <w:r w:rsidR="00DF43E4" w:rsidRPr="009C1372">
        <w:rPr>
          <w:rFonts w:ascii="Arial" w:hAnsi="Arial" w:cs="Arial"/>
          <w:sz w:val="24"/>
          <w:szCs w:val="24"/>
        </w:rPr>
        <w:t xml:space="preserve"> </w:t>
      </w:r>
      <w:r w:rsidR="00D65227">
        <w:rPr>
          <w:rFonts w:ascii="Arial" w:hAnsi="Arial" w:cs="Arial"/>
          <w:sz w:val="24"/>
          <w:szCs w:val="24"/>
        </w:rPr>
        <w:t xml:space="preserve">opiskelijoiden </w:t>
      </w:r>
      <w:r w:rsidR="00DF43E4" w:rsidRPr="009C1372">
        <w:rPr>
          <w:rFonts w:ascii="Arial" w:hAnsi="Arial" w:cs="Arial"/>
          <w:sz w:val="24"/>
          <w:szCs w:val="24"/>
        </w:rPr>
        <w:t>ammatillisen perusko</w:t>
      </w:r>
      <w:r w:rsidR="00DE0B82" w:rsidRPr="009C1372">
        <w:rPr>
          <w:rFonts w:ascii="Arial" w:hAnsi="Arial" w:cs="Arial"/>
          <w:sz w:val="24"/>
          <w:szCs w:val="24"/>
        </w:rPr>
        <w:t>ulutuksen läpäisyä ja</w:t>
      </w:r>
      <w:r w:rsidR="00DF43E4" w:rsidRPr="009C1372">
        <w:rPr>
          <w:rFonts w:ascii="Arial" w:hAnsi="Arial" w:cs="Arial"/>
          <w:sz w:val="24"/>
          <w:szCs w:val="24"/>
        </w:rPr>
        <w:t xml:space="preserve"> vastata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DF43E4" w:rsidRPr="009C1372">
        <w:rPr>
          <w:rFonts w:ascii="Arial" w:hAnsi="Arial" w:cs="Arial"/>
          <w:sz w:val="24"/>
          <w:szCs w:val="24"/>
        </w:rPr>
        <w:t>koulutustakuun tavoitteisiin.</w:t>
      </w:r>
      <w:r w:rsidRPr="009C1372">
        <w:rPr>
          <w:rFonts w:ascii="Arial" w:hAnsi="Arial" w:cs="Arial"/>
          <w:sz w:val="24"/>
          <w:szCs w:val="24"/>
        </w:rPr>
        <w:t xml:space="preserve"> </w:t>
      </w:r>
      <w:r w:rsidR="000B6D60" w:rsidRPr="009C1372">
        <w:rPr>
          <w:rFonts w:ascii="Arial" w:hAnsi="Arial" w:cs="Arial"/>
          <w:sz w:val="24"/>
          <w:szCs w:val="24"/>
        </w:rPr>
        <w:t>Valmentava koulutus mahdollistaa yksilölliset opintopolut ja joustavoittaa siirtymistä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8D7AD2" w:rsidRPr="009C1372">
        <w:rPr>
          <w:rFonts w:ascii="Arial" w:hAnsi="Arial" w:cs="Arial"/>
          <w:sz w:val="24"/>
          <w:szCs w:val="24"/>
        </w:rPr>
        <w:t xml:space="preserve">ammatilliseen </w:t>
      </w:r>
      <w:r w:rsidR="000B6D60" w:rsidRPr="009C1372">
        <w:rPr>
          <w:rFonts w:ascii="Arial" w:hAnsi="Arial" w:cs="Arial"/>
          <w:sz w:val="24"/>
          <w:szCs w:val="24"/>
        </w:rPr>
        <w:t xml:space="preserve">koulutukseen. </w:t>
      </w:r>
      <w:r w:rsidR="00DF43E4" w:rsidRPr="009C1372">
        <w:rPr>
          <w:rFonts w:ascii="Arial" w:hAnsi="Arial" w:cs="Arial"/>
          <w:sz w:val="24"/>
          <w:szCs w:val="24"/>
        </w:rPr>
        <w:t>Ammatilliseen peruskoulutukseen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DF43E4" w:rsidRPr="009C1372">
        <w:rPr>
          <w:rFonts w:ascii="Arial" w:hAnsi="Arial" w:cs="Arial"/>
          <w:sz w:val="24"/>
          <w:szCs w:val="24"/>
        </w:rPr>
        <w:t>valmentavan k</w:t>
      </w:r>
      <w:r w:rsidR="008D7AD2" w:rsidRPr="009C1372">
        <w:rPr>
          <w:rFonts w:ascii="Arial" w:hAnsi="Arial" w:cs="Arial"/>
          <w:sz w:val="24"/>
          <w:szCs w:val="24"/>
        </w:rPr>
        <w:t xml:space="preserve">oulutuksen tavoitteena on antaa </w:t>
      </w:r>
      <w:r w:rsidR="00DF43E4" w:rsidRPr="009C1372">
        <w:rPr>
          <w:rFonts w:ascii="Arial" w:hAnsi="Arial" w:cs="Arial"/>
          <w:sz w:val="24"/>
          <w:szCs w:val="24"/>
        </w:rPr>
        <w:t>opiskelijalle valmiuksia</w:t>
      </w:r>
      <w:r w:rsidR="00D65227">
        <w:rPr>
          <w:rFonts w:ascii="Arial" w:hAnsi="Arial" w:cs="Arial"/>
          <w:sz w:val="24"/>
          <w:szCs w:val="24"/>
        </w:rPr>
        <w:t>, joiden avulla</w:t>
      </w:r>
      <w:r w:rsidR="00DF43E4" w:rsidRPr="009C1372">
        <w:rPr>
          <w:rFonts w:ascii="Arial" w:hAnsi="Arial" w:cs="Arial"/>
          <w:sz w:val="24"/>
          <w:szCs w:val="24"/>
        </w:rPr>
        <w:t xml:space="preserve"> ammatilliseen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D65227">
        <w:rPr>
          <w:rFonts w:ascii="Arial" w:hAnsi="Arial" w:cs="Arial"/>
          <w:sz w:val="24"/>
          <w:szCs w:val="24"/>
        </w:rPr>
        <w:t>peruskoulutukseen hakeutuminen helpottuu,</w:t>
      </w:r>
      <w:r w:rsidR="00DF43E4" w:rsidRPr="009C1372">
        <w:rPr>
          <w:rFonts w:ascii="Arial" w:hAnsi="Arial" w:cs="Arial"/>
          <w:sz w:val="24"/>
          <w:szCs w:val="24"/>
        </w:rPr>
        <w:t xml:space="preserve"> sekä vahvistaa opiskelijan edellytyksiä suorittaa</w:t>
      </w:r>
      <w:r w:rsidR="00DE0B82" w:rsidRPr="009C1372">
        <w:rPr>
          <w:rFonts w:ascii="Arial" w:hAnsi="Arial" w:cs="Arial"/>
          <w:sz w:val="24"/>
          <w:szCs w:val="24"/>
        </w:rPr>
        <w:t xml:space="preserve"> </w:t>
      </w:r>
      <w:r w:rsidR="00DF43E4" w:rsidRPr="009C1372">
        <w:rPr>
          <w:rFonts w:ascii="Arial" w:hAnsi="Arial" w:cs="Arial"/>
          <w:sz w:val="24"/>
          <w:szCs w:val="24"/>
        </w:rPr>
        <w:t xml:space="preserve">ammatillinen perustutkinto. </w:t>
      </w:r>
    </w:p>
    <w:p w:rsidR="00B80D2F" w:rsidRPr="009C1372" w:rsidRDefault="00B80D2F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8476E" w:rsidRPr="009C1372" w:rsidRDefault="00DF43E4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Koulutus on </w:t>
      </w:r>
      <w:r w:rsidR="00D65227" w:rsidRPr="009C1372">
        <w:rPr>
          <w:rFonts w:ascii="Arial" w:hAnsi="Arial" w:cs="Arial"/>
          <w:sz w:val="24"/>
          <w:szCs w:val="24"/>
        </w:rPr>
        <w:t xml:space="preserve">tarkoitettu </w:t>
      </w:r>
      <w:r w:rsidRPr="009C1372">
        <w:rPr>
          <w:rFonts w:ascii="Arial" w:hAnsi="Arial" w:cs="Arial"/>
          <w:sz w:val="24"/>
          <w:szCs w:val="24"/>
        </w:rPr>
        <w:t>ensisijaisesti perusopetuksen päättäneille nuorille, joilla ei ole vielä ammatillista perustutkintoa</w:t>
      </w:r>
      <w:r w:rsidR="00B80D2F" w:rsidRPr="009C1372">
        <w:rPr>
          <w:rFonts w:ascii="Arial" w:hAnsi="Arial" w:cs="Arial"/>
          <w:sz w:val="24"/>
          <w:szCs w:val="24"/>
        </w:rPr>
        <w:t xml:space="preserve">. </w:t>
      </w:r>
      <w:r w:rsidR="00443A7D" w:rsidRPr="009C1372">
        <w:rPr>
          <w:rFonts w:ascii="Arial" w:eastAsia="Calibri" w:hAnsi="Arial" w:cs="Arial"/>
          <w:sz w:val="24"/>
          <w:szCs w:val="24"/>
        </w:rPr>
        <w:t>Kohderyhmänä ovat myös eri syistä koulutuksen ulkopuolella olevat nuoret, jotka eivät ole löytäneet sopivaa koulutuspaikkaa</w:t>
      </w:r>
      <w:r w:rsidR="0028476E" w:rsidRPr="009C1372">
        <w:rPr>
          <w:rFonts w:ascii="Arial" w:eastAsia="Calibri" w:hAnsi="Arial" w:cs="Arial"/>
          <w:sz w:val="24"/>
          <w:szCs w:val="24"/>
        </w:rPr>
        <w:t>.</w:t>
      </w:r>
      <w:r w:rsidR="00443A7D" w:rsidRPr="009C1372">
        <w:rPr>
          <w:rFonts w:ascii="Arial" w:hAnsi="Arial" w:cs="Arial"/>
          <w:sz w:val="24"/>
          <w:szCs w:val="24"/>
        </w:rPr>
        <w:t xml:space="preserve"> </w:t>
      </w:r>
      <w:r w:rsidR="00B80D2F" w:rsidRPr="009C1372">
        <w:rPr>
          <w:rFonts w:ascii="Arial" w:hAnsi="Arial" w:cs="Arial"/>
          <w:sz w:val="24"/>
          <w:szCs w:val="24"/>
        </w:rPr>
        <w:t>Koulutu</w:t>
      </w:r>
      <w:r w:rsidR="007749EA" w:rsidRPr="009C1372">
        <w:rPr>
          <w:rFonts w:ascii="Arial" w:hAnsi="Arial" w:cs="Arial"/>
          <w:sz w:val="24"/>
          <w:szCs w:val="24"/>
        </w:rPr>
        <w:t>s soveltuu myös aikuisille</w:t>
      </w:r>
      <w:r w:rsidRPr="009C1372">
        <w:rPr>
          <w:rFonts w:ascii="Arial" w:hAnsi="Arial" w:cs="Arial"/>
          <w:sz w:val="24"/>
          <w:szCs w:val="24"/>
        </w:rPr>
        <w:t xml:space="preserve">, jotka tarvitsevat valmiuksia </w:t>
      </w:r>
      <w:r w:rsidR="00B80D2F" w:rsidRPr="009C1372">
        <w:rPr>
          <w:rFonts w:ascii="Arial" w:hAnsi="Arial" w:cs="Arial"/>
          <w:sz w:val="24"/>
          <w:szCs w:val="24"/>
        </w:rPr>
        <w:t xml:space="preserve">ammatilliseen peruskoulutukseen </w:t>
      </w:r>
      <w:r w:rsidRPr="009C1372">
        <w:rPr>
          <w:rFonts w:ascii="Arial" w:hAnsi="Arial" w:cs="Arial"/>
          <w:sz w:val="24"/>
          <w:szCs w:val="24"/>
        </w:rPr>
        <w:t>siirtymiseksi.</w:t>
      </w:r>
    </w:p>
    <w:p w:rsidR="00DF43E4" w:rsidRPr="009C1372" w:rsidRDefault="00DF43E4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 </w:t>
      </w:r>
    </w:p>
    <w:p w:rsidR="00DF43E4" w:rsidRPr="009C1372" w:rsidRDefault="00DF43E4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Ammatilliseen peruskoulutukseen valmentavassa koulutuksessa opiskelijalla on</w:t>
      </w:r>
      <w:r w:rsidR="00570745" w:rsidRPr="009C1372">
        <w:rPr>
          <w:rFonts w:ascii="Arial" w:hAnsi="Arial" w:cs="Arial"/>
          <w:sz w:val="24"/>
          <w:szCs w:val="24"/>
        </w:rPr>
        <w:t xml:space="preserve"> </w:t>
      </w:r>
      <w:r w:rsidR="007749EA" w:rsidRPr="009C1372">
        <w:rPr>
          <w:rFonts w:ascii="Arial" w:hAnsi="Arial" w:cs="Arial"/>
          <w:sz w:val="24"/>
          <w:szCs w:val="24"/>
        </w:rPr>
        <w:t xml:space="preserve">mahdollisuus </w:t>
      </w:r>
      <w:r w:rsidRPr="009C1372">
        <w:rPr>
          <w:rFonts w:ascii="Arial" w:hAnsi="Arial" w:cs="Arial"/>
          <w:sz w:val="24"/>
          <w:szCs w:val="24"/>
        </w:rPr>
        <w:t>valme</w:t>
      </w:r>
      <w:r w:rsidR="00CB4B39">
        <w:rPr>
          <w:rFonts w:ascii="Arial" w:hAnsi="Arial" w:cs="Arial"/>
          <w:sz w:val="24"/>
          <w:szCs w:val="24"/>
        </w:rPr>
        <w:t xml:space="preserve">ntautua oppisopimuskoulutukseen. </w:t>
      </w:r>
      <w:r w:rsidRPr="009C1372">
        <w:rPr>
          <w:rFonts w:ascii="Arial" w:hAnsi="Arial" w:cs="Arial"/>
          <w:sz w:val="24"/>
          <w:szCs w:val="24"/>
        </w:rPr>
        <w:t xml:space="preserve">Opiskelija voi missä tahansa </w:t>
      </w:r>
      <w:r w:rsidR="000C34F6">
        <w:rPr>
          <w:rFonts w:ascii="Arial" w:hAnsi="Arial" w:cs="Arial"/>
          <w:sz w:val="24"/>
          <w:szCs w:val="24"/>
        </w:rPr>
        <w:t xml:space="preserve">valmentavan koulutuksen </w:t>
      </w:r>
      <w:r w:rsidRPr="009C1372">
        <w:rPr>
          <w:rFonts w:ascii="Arial" w:hAnsi="Arial" w:cs="Arial"/>
          <w:sz w:val="24"/>
          <w:szCs w:val="24"/>
        </w:rPr>
        <w:t>vaiheessa siirtyä suorittamaan</w:t>
      </w:r>
      <w:r w:rsidR="00674153" w:rsidRPr="009C1372">
        <w:rPr>
          <w:rFonts w:ascii="Arial" w:hAnsi="Arial" w:cs="Arial"/>
          <w:sz w:val="24"/>
          <w:szCs w:val="24"/>
        </w:rPr>
        <w:t xml:space="preserve"> </w:t>
      </w:r>
      <w:r w:rsidR="000C34F6">
        <w:rPr>
          <w:rFonts w:ascii="Arial" w:hAnsi="Arial" w:cs="Arial"/>
          <w:sz w:val="24"/>
          <w:szCs w:val="24"/>
        </w:rPr>
        <w:t xml:space="preserve">ammatillista perustutkintoa valitsemallaan koulutusalalla </w:t>
      </w:r>
      <w:r w:rsidRPr="009C1372">
        <w:rPr>
          <w:rFonts w:ascii="Arial" w:hAnsi="Arial" w:cs="Arial"/>
          <w:sz w:val="24"/>
          <w:szCs w:val="24"/>
        </w:rPr>
        <w:t>tai</w:t>
      </w:r>
      <w:r w:rsidR="000C34F6">
        <w:rPr>
          <w:rFonts w:ascii="Arial" w:hAnsi="Arial" w:cs="Arial"/>
          <w:sz w:val="24"/>
          <w:szCs w:val="24"/>
        </w:rPr>
        <w:t xml:space="preserve"> oppisopimuksella</w:t>
      </w:r>
      <w:r w:rsidRPr="009C1372">
        <w:rPr>
          <w:rFonts w:ascii="Arial" w:hAnsi="Arial" w:cs="Arial"/>
          <w:sz w:val="24"/>
          <w:szCs w:val="24"/>
        </w:rPr>
        <w:t xml:space="preserve">, jos hänellä on riittävät valmiudet. </w:t>
      </w:r>
    </w:p>
    <w:p w:rsidR="00360CC3" w:rsidRPr="00906E3A" w:rsidRDefault="00360CC3" w:rsidP="007B311C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</w:p>
    <w:p w:rsidR="000B6D60" w:rsidRPr="00906E3A" w:rsidRDefault="00306B5B" w:rsidP="007B311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06E3A">
        <w:rPr>
          <w:rFonts w:ascii="Arial" w:hAnsi="Arial" w:cs="Arial"/>
          <w:b/>
          <w:sz w:val="24"/>
          <w:szCs w:val="24"/>
        </w:rPr>
        <w:t>Valma</w:t>
      </w:r>
      <w:r w:rsidR="00906E3A" w:rsidRPr="00906E3A">
        <w:rPr>
          <w:rFonts w:ascii="Arial" w:hAnsi="Arial" w:cs="Arial"/>
          <w:b/>
          <w:color w:val="FF0000"/>
          <w:sz w:val="24"/>
          <w:szCs w:val="24"/>
        </w:rPr>
        <w:t>-</w:t>
      </w:r>
      <w:r w:rsidRPr="00906E3A">
        <w:rPr>
          <w:rFonts w:ascii="Arial" w:hAnsi="Arial" w:cs="Arial"/>
          <w:b/>
          <w:sz w:val="24"/>
          <w:szCs w:val="24"/>
        </w:rPr>
        <w:t>koulutuksen sisältö</w:t>
      </w:r>
    </w:p>
    <w:p w:rsidR="007667BB" w:rsidRPr="009C1372" w:rsidRDefault="007667BB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3A7D" w:rsidRPr="009C1372" w:rsidRDefault="00CB4B39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Valmentava k</w:t>
      </w:r>
      <w:r w:rsidR="007667BB" w:rsidRPr="009C1372">
        <w:rPr>
          <w:rFonts w:ascii="Arial" w:hAnsi="Arial" w:cs="Arial"/>
          <w:sz w:val="24"/>
          <w:szCs w:val="24"/>
        </w:rPr>
        <w:t>oulutus on opis</w:t>
      </w:r>
      <w:r w:rsidR="0028476E" w:rsidRPr="009C1372">
        <w:rPr>
          <w:rFonts w:ascii="Arial" w:hAnsi="Arial" w:cs="Arial"/>
          <w:sz w:val="24"/>
          <w:szCs w:val="24"/>
        </w:rPr>
        <w:t>kelijalähtöistä ja perustuu alkukartoitukse</w:t>
      </w:r>
      <w:r w:rsidR="007667BB" w:rsidRPr="009C1372">
        <w:rPr>
          <w:rFonts w:ascii="Arial" w:hAnsi="Arial" w:cs="Arial"/>
          <w:sz w:val="24"/>
          <w:szCs w:val="24"/>
        </w:rPr>
        <w:t>n jälkeen opiskelijan henkilökohtaisiin tarpeisiin ja kiinnostuksen kohteisiin. Henkil</w:t>
      </w:r>
      <w:r w:rsidR="000C34F6">
        <w:rPr>
          <w:rFonts w:ascii="Arial" w:hAnsi="Arial" w:cs="Arial"/>
          <w:sz w:val="24"/>
          <w:szCs w:val="24"/>
        </w:rPr>
        <w:t xml:space="preserve">ökohtainen opiskelusuunnitelmaan </w:t>
      </w:r>
      <w:proofErr w:type="spellStart"/>
      <w:r w:rsidR="000C34F6">
        <w:rPr>
          <w:rFonts w:ascii="Arial" w:hAnsi="Arial" w:cs="Arial"/>
          <w:sz w:val="24"/>
          <w:szCs w:val="24"/>
        </w:rPr>
        <w:t>HOPSiin</w:t>
      </w:r>
      <w:proofErr w:type="spellEnd"/>
      <w:r w:rsidR="007667BB" w:rsidRPr="009C1372">
        <w:rPr>
          <w:rFonts w:ascii="Arial" w:hAnsi="Arial" w:cs="Arial"/>
          <w:sz w:val="24"/>
          <w:szCs w:val="24"/>
        </w:rPr>
        <w:t xml:space="preserve"> </w:t>
      </w:r>
      <w:r w:rsidR="000C34F6">
        <w:rPr>
          <w:rFonts w:ascii="Arial" w:hAnsi="Arial" w:cs="Arial"/>
          <w:sz w:val="24"/>
          <w:szCs w:val="24"/>
        </w:rPr>
        <w:t>kirjataan</w:t>
      </w:r>
      <w:r w:rsidR="000B0AC5">
        <w:rPr>
          <w:rFonts w:ascii="Arial" w:hAnsi="Arial" w:cs="Arial"/>
          <w:sz w:val="24"/>
          <w:szCs w:val="24"/>
        </w:rPr>
        <w:t>, miten koulutusta suunnataan</w:t>
      </w:r>
      <w:r w:rsidR="007667BB" w:rsidRPr="009C1372">
        <w:rPr>
          <w:rFonts w:ascii="Arial" w:hAnsi="Arial" w:cs="Arial"/>
          <w:sz w:val="24"/>
          <w:szCs w:val="24"/>
        </w:rPr>
        <w:t xml:space="preserve"> yksilöllisesti </w:t>
      </w:r>
      <w:r w:rsidR="000B0AC5" w:rsidRPr="009C1372">
        <w:rPr>
          <w:rFonts w:ascii="Arial" w:hAnsi="Arial" w:cs="Arial"/>
          <w:sz w:val="24"/>
          <w:szCs w:val="24"/>
        </w:rPr>
        <w:t>osaamistavoittei</w:t>
      </w:r>
      <w:r w:rsidR="000B0AC5">
        <w:rPr>
          <w:rFonts w:ascii="Arial" w:hAnsi="Arial" w:cs="Arial"/>
          <w:sz w:val="24"/>
          <w:szCs w:val="24"/>
        </w:rPr>
        <w:t>siin</w:t>
      </w:r>
      <w:r w:rsidR="000B0AC5" w:rsidRPr="009C1372">
        <w:rPr>
          <w:rFonts w:ascii="Arial" w:hAnsi="Arial" w:cs="Arial"/>
          <w:sz w:val="24"/>
          <w:szCs w:val="24"/>
        </w:rPr>
        <w:t xml:space="preserve"> </w:t>
      </w:r>
      <w:r w:rsidR="007667BB" w:rsidRPr="009C1372">
        <w:rPr>
          <w:rFonts w:ascii="Arial" w:hAnsi="Arial" w:cs="Arial"/>
          <w:sz w:val="24"/>
          <w:szCs w:val="24"/>
        </w:rPr>
        <w:t xml:space="preserve">ja </w:t>
      </w:r>
      <w:r w:rsidR="000B0AC5">
        <w:rPr>
          <w:rFonts w:ascii="Arial" w:hAnsi="Arial" w:cs="Arial"/>
          <w:sz w:val="24"/>
          <w:szCs w:val="24"/>
        </w:rPr>
        <w:t>varmistetaan henkilökohtainen valinnaisuus</w:t>
      </w:r>
      <w:r w:rsidR="007667BB" w:rsidRPr="009C1372">
        <w:rPr>
          <w:rFonts w:ascii="Arial" w:hAnsi="Arial" w:cs="Arial"/>
          <w:sz w:val="24"/>
          <w:szCs w:val="24"/>
        </w:rPr>
        <w:t xml:space="preserve">. </w:t>
      </w:r>
      <w:r w:rsidR="000B0AC5">
        <w:rPr>
          <w:rFonts w:ascii="Arial" w:hAnsi="Arial" w:cs="Arial"/>
          <w:sz w:val="24"/>
          <w:szCs w:val="24"/>
        </w:rPr>
        <w:t>Valmentavassa k</w:t>
      </w:r>
      <w:r w:rsidR="007667BB" w:rsidRPr="009C1372">
        <w:rPr>
          <w:rFonts w:ascii="Arial" w:hAnsi="Arial" w:cs="Arial"/>
          <w:sz w:val="24"/>
          <w:szCs w:val="24"/>
        </w:rPr>
        <w:t>oulutuksessa on pakollinen koulutuksen osa ja valinnaisia koulutuksen osia</w:t>
      </w:r>
      <w:r w:rsidR="000B0AC5">
        <w:rPr>
          <w:rFonts w:ascii="Arial" w:hAnsi="Arial" w:cs="Arial"/>
          <w:sz w:val="24"/>
          <w:szCs w:val="24"/>
        </w:rPr>
        <w:t>.</w:t>
      </w:r>
      <w:r w:rsidR="007667BB" w:rsidRPr="009C1372">
        <w:rPr>
          <w:rFonts w:ascii="Arial" w:hAnsi="Arial" w:cs="Arial"/>
          <w:sz w:val="24"/>
          <w:szCs w:val="24"/>
        </w:rPr>
        <w:t xml:space="preserve"> </w:t>
      </w:r>
      <w:r w:rsidR="000B0AC5">
        <w:rPr>
          <w:rFonts w:ascii="Arial" w:hAnsi="Arial" w:cs="Arial"/>
          <w:sz w:val="24"/>
          <w:szCs w:val="24"/>
        </w:rPr>
        <w:t>K</w:t>
      </w:r>
      <w:r w:rsidR="007667BB" w:rsidRPr="009C1372">
        <w:rPr>
          <w:rFonts w:ascii="Arial" w:hAnsi="Arial" w:cs="Arial"/>
          <w:sz w:val="24"/>
          <w:szCs w:val="24"/>
        </w:rPr>
        <w:t xml:space="preserve">oulutuksen </w:t>
      </w:r>
      <w:r w:rsidR="007667BB" w:rsidRPr="009C1372">
        <w:rPr>
          <w:rFonts w:ascii="Arial" w:hAnsi="Arial" w:cs="Arial"/>
          <w:sz w:val="24"/>
          <w:szCs w:val="24"/>
        </w:rPr>
        <w:lastRenderedPageBreak/>
        <w:t>osien</w:t>
      </w:r>
      <w:r w:rsidR="000B0AC5">
        <w:rPr>
          <w:rFonts w:ascii="Arial" w:hAnsi="Arial" w:cs="Arial"/>
          <w:sz w:val="24"/>
          <w:szCs w:val="24"/>
        </w:rPr>
        <w:t xml:space="preserve"> laajuus voi vaihdella yksilöllisesti ja </w:t>
      </w:r>
      <w:r w:rsidR="00926023">
        <w:rPr>
          <w:rFonts w:ascii="Arial" w:hAnsi="Arial" w:cs="Arial"/>
          <w:sz w:val="24"/>
          <w:szCs w:val="24"/>
        </w:rPr>
        <w:t>osaaminen kuvataan</w:t>
      </w:r>
      <w:r w:rsidR="000B0AC5">
        <w:rPr>
          <w:rFonts w:ascii="Arial" w:hAnsi="Arial" w:cs="Arial"/>
          <w:sz w:val="24"/>
          <w:szCs w:val="24"/>
        </w:rPr>
        <w:t xml:space="preserve"> osaamispisteillä</w:t>
      </w:r>
      <w:r w:rsidR="007667BB" w:rsidRPr="009C1372">
        <w:rPr>
          <w:rFonts w:ascii="Arial" w:hAnsi="Arial" w:cs="Arial"/>
          <w:sz w:val="24"/>
          <w:szCs w:val="24"/>
        </w:rPr>
        <w:t>. Näin opiskelija voi suunnitella opintonsa joustavasti.</w:t>
      </w:r>
    </w:p>
    <w:p w:rsidR="0028476E" w:rsidRPr="009C1372" w:rsidRDefault="0028476E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667BB" w:rsidRPr="009C1372" w:rsidRDefault="007667BB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Koulutuksella on tiivis yhteys työelämään, ja ko</w:t>
      </w:r>
      <w:r w:rsidR="00926023">
        <w:rPr>
          <w:rFonts w:ascii="Arial" w:hAnsi="Arial" w:cs="Arial"/>
          <w:sz w:val="24"/>
          <w:szCs w:val="24"/>
        </w:rPr>
        <w:t>ulutuksen aikana on mahdollista</w:t>
      </w:r>
      <w:r w:rsidRPr="009C1372">
        <w:rPr>
          <w:rFonts w:ascii="Arial" w:hAnsi="Arial" w:cs="Arial"/>
          <w:sz w:val="24"/>
          <w:szCs w:val="24"/>
        </w:rPr>
        <w:t xml:space="preserve"> suorittaa myös</w:t>
      </w:r>
      <w:r w:rsidR="0028476E" w:rsidRPr="009C1372">
        <w:rPr>
          <w:rFonts w:ascii="Arial" w:hAnsi="Arial" w:cs="Arial"/>
          <w:sz w:val="24"/>
          <w:szCs w:val="24"/>
        </w:rPr>
        <w:t xml:space="preserve"> </w:t>
      </w:r>
      <w:r w:rsidRPr="009C1372">
        <w:rPr>
          <w:rFonts w:ascii="Arial" w:hAnsi="Arial" w:cs="Arial"/>
          <w:sz w:val="24"/>
          <w:szCs w:val="24"/>
        </w:rPr>
        <w:t>ammatillisen perustutkinnon osia. Lisäksi koulutusta järjestettäessä toimitaan yhteistyössä muiden nivelvaiheen sidosryhmien, kuten työpajatoimijoiden, sosiaali-, terveys- ja nuorisotyön viranomaisten sekä myös perusopetuksen järjestäjien kanssa.</w:t>
      </w:r>
    </w:p>
    <w:p w:rsidR="007749EA" w:rsidRPr="009C1372" w:rsidRDefault="007749EA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3A7D" w:rsidRPr="009C1372" w:rsidRDefault="00443A7D" w:rsidP="007B311C">
      <w:pPr>
        <w:pStyle w:val="Eivli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Koulutuksen laajuus on 60 osaamispistettä ja </w:t>
      </w:r>
      <w:r w:rsidR="00926023">
        <w:rPr>
          <w:rFonts w:ascii="Arial" w:hAnsi="Arial" w:cs="Arial"/>
          <w:sz w:val="24"/>
          <w:szCs w:val="24"/>
        </w:rPr>
        <w:t>se</w:t>
      </w:r>
      <w:r w:rsidRPr="009C1372">
        <w:rPr>
          <w:rFonts w:ascii="Arial" w:hAnsi="Arial" w:cs="Arial"/>
          <w:sz w:val="24"/>
          <w:szCs w:val="24"/>
        </w:rPr>
        <w:t xml:space="preserve"> muodostuu pakollisista, valinnaisista ja vapaasti valittavista koulutuksen osista.</w:t>
      </w:r>
      <w:r w:rsidR="000A5C68">
        <w:rPr>
          <w:rFonts w:ascii="Arial" w:hAnsi="Arial" w:cs="Arial"/>
          <w:sz w:val="24"/>
          <w:szCs w:val="24"/>
        </w:rPr>
        <w:t xml:space="preserve"> Koulutuksessa on yksi pakolline</w:t>
      </w:r>
      <w:r w:rsidRPr="009C1372">
        <w:rPr>
          <w:rFonts w:ascii="Arial" w:hAnsi="Arial" w:cs="Arial"/>
          <w:sz w:val="24"/>
          <w:szCs w:val="24"/>
        </w:rPr>
        <w:t>n osa</w:t>
      </w:r>
      <w:r w:rsidR="00926023">
        <w:rPr>
          <w:rFonts w:ascii="Arial" w:hAnsi="Arial" w:cs="Arial"/>
          <w:sz w:val="24"/>
          <w:szCs w:val="24"/>
        </w:rPr>
        <w:t xml:space="preserve"> (10 osp)</w:t>
      </w:r>
      <w:r w:rsidRPr="009C1372">
        <w:rPr>
          <w:rFonts w:ascii="Arial" w:hAnsi="Arial" w:cs="Arial"/>
          <w:sz w:val="24"/>
          <w:szCs w:val="24"/>
        </w:rPr>
        <w:t xml:space="preserve"> sekä valinnaisia koulutuksen osia. </w:t>
      </w:r>
      <w:r w:rsidR="00926023">
        <w:rPr>
          <w:rFonts w:ascii="Arial" w:hAnsi="Arial" w:cs="Arial"/>
          <w:sz w:val="24"/>
          <w:szCs w:val="24"/>
        </w:rPr>
        <w:t>Opiskelija valitsee opintoihinsa 50 osaamispistettä vastaavat koulutuksen osat</w:t>
      </w:r>
      <w:r w:rsidRPr="009C1372">
        <w:rPr>
          <w:rFonts w:ascii="Arial" w:hAnsi="Arial" w:cs="Arial"/>
          <w:sz w:val="24"/>
          <w:szCs w:val="24"/>
        </w:rPr>
        <w:t xml:space="preserve"> </w:t>
      </w:r>
      <w:r w:rsidR="00926023">
        <w:rPr>
          <w:rFonts w:ascii="Arial" w:hAnsi="Arial" w:cs="Arial"/>
          <w:sz w:val="24"/>
          <w:szCs w:val="24"/>
        </w:rPr>
        <w:t>omien tavoitteidensa mukaan.</w:t>
      </w:r>
    </w:p>
    <w:p w:rsidR="00443A7D" w:rsidRPr="009C1372" w:rsidRDefault="00443A7D" w:rsidP="007B311C">
      <w:pPr>
        <w:pStyle w:val="Eivli"/>
        <w:rPr>
          <w:sz w:val="20"/>
          <w:szCs w:val="20"/>
        </w:rPr>
      </w:pPr>
    </w:p>
    <w:tbl>
      <w:tblPr>
        <w:tblW w:w="8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262"/>
      </w:tblGrid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Pakollinen koulutuksen osa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10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 xml:space="preserve">Ammatilliseen koulutukseen orientoituminen ja työelämän </w:t>
            </w:r>
            <w:r w:rsidRPr="009C1372">
              <w:rPr>
                <w:sz w:val="20"/>
                <w:szCs w:val="20"/>
              </w:rPr>
              <w:br/>
              <w:t>perusvalmiuksien hankkiminen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10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Valinnaiset koulutuksen osat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50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Opiskeluvalmiuksien vahvistaminen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10–30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Työssäoppimiseen ja oppisopimuskoulutukseen valmentautuminen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10–20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Arjen taitojen ja hyvinvoinnin vahvistaminen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10–20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Ammatillisen perustutkinnon osat tai osa-alueet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sz w:val="20"/>
                <w:szCs w:val="20"/>
              </w:rPr>
            </w:pPr>
            <w:r w:rsidRPr="009C1372">
              <w:rPr>
                <w:sz w:val="20"/>
                <w:szCs w:val="20"/>
              </w:rPr>
              <w:t>0–10 osp</w:t>
            </w:r>
          </w:p>
        </w:tc>
      </w:tr>
      <w:tr w:rsidR="00443A7D" w:rsidRPr="009C1372" w:rsidTr="00BB5ACD">
        <w:tc>
          <w:tcPr>
            <w:tcW w:w="7275" w:type="dxa"/>
            <w:shd w:val="clear" w:color="auto" w:fill="auto"/>
            <w:vAlign w:val="center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</w:p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Vapaasti valittavat koulutuksen osat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443A7D" w:rsidRPr="009C1372" w:rsidRDefault="00443A7D" w:rsidP="007B311C">
            <w:pPr>
              <w:pStyle w:val="Eivli"/>
              <w:rPr>
                <w:b/>
                <w:sz w:val="20"/>
                <w:szCs w:val="20"/>
              </w:rPr>
            </w:pPr>
            <w:r w:rsidRPr="009C1372">
              <w:rPr>
                <w:b/>
                <w:sz w:val="20"/>
                <w:szCs w:val="20"/>
              </w:rPr>
              <w:t>0–5 osp</w:t>
            </w:r>
          </w:p>
        </w:tc>
      </w:tr>
    </w:tbl>
    <w:p w:rsidR="009C1372" w:rsidRPr="009C1372" w:rsidRDefault="009C1372" w:rsidP="007B311C">
      <w:pPr>
        <w:pStyle w:val="Eivli"/>
        <w:rPr>
          <w:rFonts w:ascii="Arial" w:hAnsi="Arial" w:cs="Arial"/>
          <w:sz w:val="24"/>
          <w:szCs w:val="24"/>
        </w:rPr>
      </w:pPr>
    </w:p>
    <w:p w:rsidR="00B21412" w:rsidRDefault="00B21412" w:rsidP="007B311C">
      <w:pPr>
        <w:pStyle w:val="Eivli"/>
        <w:rPr>
          <w:rFonts w:ascii="Arial" w:hAnsi="Arial" w:cs="Arial"/>
          <w:sz w:val="24"/>
          <w:szCs w:val="24"/>
        </w:rPr>
      </w:pPr>
    </w:p>
    <w:p w:rsidR="000F1503" w:rsidRPr="00EA54B2" w:rsidRDefault="000F1503" w:rsidP="007B311C">
      <w:pPr>
        <w:pStyle w:val="Eivli"/>
        <w:rPr>
          <w:rFonts w:ascii="Arial" w:hAnsi="Arial" w:cs="Arial"/>
          <w:b/>
          <w:sz w:val="24"/>
          <w:szCs w:val="24"/>
        </w:rPr>
      </w:pPr>
      <w:r w:rsidRPr="00EA54B2">
        <w:rPr>
          <w:rFonts w:ascii="Arial" w:hAnsi="Arial" w:cs="Arial"/>
          <w:b/>
          <w:sz w:val="24"/>
          <w:szCs w:val="24"/>
        </w:rPr>
        <w:t>Valma Sedussa</w:t>
      </w:r>
    </w:p>
    <w:p w:rsidR="000F1503" w:rsidRDefault="000F1503" w:rsidP="007B311C">
      <w:pPr>
        <w:pStyle w:val="Eivli"/>
        <w:rPr>
          <w:rFonts w:ascii="Arial" w:hAnsi="Arial" w:cs="Arial"/>
          <w:sz w:val="24"/>
          <w:szCs w:val="24"/>
        </w:rPr>
      </w:pPr>
    </w:p>
    <w:p w:rsidR="009C1372" w:rsidRDefault="007749EA" w:rsidP="007B311C">
      <w:pPr>
        <w:pStyle w:val="Eivli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9C1372">
        <w:rPr>
          <w:rFonts w:ascii="Arial" w:hAnsi="Arial" w:cs="Arial"/>
          <w:sz w:val="24"/>
          <w:szCs w:val="24"/>
        </w:rPr>
        <w:t xml:space="preserve">koulutusta järjestetään </w:t>
      </w:r>
      <w:r w:rsidR="009C1372">
        <w:rPr>
          <w:rFonts w:ascii="Arial" w:hAnsi="Arial" w:cs="Arial"/>
          <w:sz w:val="24"/>
          <w:szCs w:val="24"/>
        </w:rPr>
        <w:t xml:space="preserve">tällä hetkellä </w:t>
      </w:r>
      <w:r w:rsidRPr="009C1372">
        <w:rPr>
          <w:rFonts w:ascii="Arial" w:hAnsi="Arial" w:cs="Arial"/>
          <w:sz w:val="24"/>
          <w:szCs w:val="24"/>
        </w:rPr>
        <w:t>Sedussa Seinäjoella, Lapualla, Kauhajoella ja Ähtärissä</w:t>
      </w:r>
      <w:r w:rsidR="00DE52A1">
        <w:rPr>
          <w:rFonts w:ascii="Arial" w:hAnsi="Arial" w:cs="Arial"/>
          <w:sz w:val="24"/>
          <w:szCs w:val="24"/>
        </w:rPr>
        <w:t>. Opetuspisteiden väl</w:t>
      </w:r>
      <w:r w:rsidR="00926023">
        <w:rPr>
          <w:rFonts w:ascii="Arial" w:hAnsi="Arial" w:cs="Arial"/>
          <w:sz w:val="24"/>
          <w:szCs w:val="24"/>
        </w:rPr>
        <w:t>illä on paljon yhteistyötä</w:t>
      </w:r>
      <w:r w:rsidR="00BF1B96">
        <w:rPr>
          <w:rFonts w:ascii="Arial" w:hAnsi="Arial" w:cs="Arial"/>
          <w:sz w:val="24"/>
          <w:szCs w:val="24"/>
        </w:rPr>
        <w:t>,</w:t>
      </w:r>
      <w:r w:rsidR="00926023">
        <w:rPr>
          <w:rFonts w:ascii="Arial" w:hAnsi="Arial" w:cs="Arial"/>
          <w:sz w:val="24"/>
          <w:szCs w:val="24"/>
        </w:rPr>
        <w:t xml:space="preserve"> esimerkiksi koulutusalo</w:t>
      </w:r>
      <w:r w:rsidR="00BF1B96">
        <w:rPr>
          <w:rFonts w:ascii="Arial" w:hAnsi="Arial" w:cs="Arial"/>
          <w:sz w:val="24"/>
          <w:szCs w:val="24"/>
        </w:rPr>
        <w:t>ihin</w:t>
      </w:r>
      <w:r w:rsidR="00926023">
        <w:rPr>
          <w:rFonts w:ascii="Arial" w:hAnsi="Arial" w:cs="Arial"/>
          <w:sz w:val="24"/>
          <w:szCs w:val="24"/>
        </w:rPr>
        <w:t xml:space="preserve"> </w:t>
      </w:r>
      <w:r w:rsidR="00DE52A1">
        <w:rPr>
          <w:rFonts w:ascii="Arial" w:hAnsi="Arial" w:cs="Arial"/>
          <w:sz w:val="24"/>
          <w:szCs w:val="24"/>
        </w:rPr>
        <w:t>tu</w:t>
      </w:r>
      <w:r w:rsidR="00CB4B39">
        <w:rPr>
          <w:rFonts w:ascii="Arial" w:hAnsi="Arial" w:cs="Arial"/>
          <w:sz w:val="24"/>
          <w:szCs w:val="24"/>
        </w:rPr>
        <w:t>tustumisviikkojen</w:t>
      </w:r>
      <w:r w:rsidR="00DE52A1">
        <w:rPr>
          <w:rFonts w:ascii="Arial" w:hAnsi="Arial" w:cs="Arial"/>
          <w:sz w:val="24"/>
          <w:szCs w:val="24"/>
        </w:rPr>
        <w:t xml:space="preserve"> järjestäminen</w:t>
      </w:r>
      <w:r w:rsidR="007D1059">
        <w:rPr>
          <w:rFonts w:ascii="Arial" w:hAnsi="Arial" w:cs="Arial"/>
          <w:sz w:val="24"/>
          <w:szCs w:val="24"/>
        </w:rPr>
        <w:t>, palavereita ja kokouksia</w:t>
      </w:r>
      <w:r w:rsidR="00926023">
        <w:rPr>
          <w:rFonts w:ascii="Arial" w:hAnsi="Arial" w:cs="Arial"/>
          <w:sz w:val="24"/>
          <w:szCs w:val="24"/>
        </w:rPr>
        <w:t xml:space="preserve"> sekä yhteis</w:t>
      </w:r>
      <w:r w:rsidR="000C2A26">
        <w:rPr>
          <w:rFonts w:ascii="Arial" w:hAnsi="Arial" w:cs="Arial"/>
          <w:sz w:val="24"/>
          <w:szCs w:val="24"/>
        </w:rPr>
        <w:t>en verkko</w:t>
      </w:r>
      <w:r w:rsidR="007D1059">
        <w:rPr>
          <w:rFonts w:ascii="Arial" w:hAnsi="Arial" w:cs="Arial"/>
          <w:sz w:val="24"/>
          <w:szCs w:val="24"/>
        </w:rPr>
        <w:t>asema</w:t>
      </w:r>
      <w:r w:rsidR="00926023">
        <w:rPr>
          <w:rFonts w:ascii="Arial" w:hAnsi="Arial" w:cs="Arial"/>
          <w:sz w:val="24"/>
          <w:szCs w:val="24"/>
        </w:rPr>
        <w:t>n ylläpito</w:t>
      </w:r>
      <w:r w:rsidR="007D1059">
        <w:rPr>
          <w:rFonts w:ascii="Arial" w:hAnsi="Arial" w:cs="Arial"/>
          <w:sz w:val="24"/>
          <w:szCs w:val="24"/>
        </w:rPr>
        <w:t xml:space="preserve"> materiaali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="007D1059">
        <w:rPr>
          <w:rFonts w:ascii="Arial" w:hAnsi="Arial" w:cs="Arial"/>
          <w:sz w:val="24"/>
          <w:szCs w:val="24"/>
        </w:rPr>
        <w:t xml:space="preserve"> ja tietopankkina</w:t>
      </w:r>
      <w:r w:rsidR="00DE52A1">
        <w:rPr>
          <w:rFonts w:ascii="Arial" w:hAnsi="Arial" w:cs="Arial"/>
          <w:sz w:val="24"/>
          <w:szCs w:val="24"/>
        </w:rPr>
        <w:t xml:space="preserve">. </w:t>
      </w:r>
      <w:r w:rsidRPr="009C1372">
        <w:rPr>
          <w:rFonts w:ascii="Arial" w:hAnsi="Arial" w:cs="Arial"/>
          <w:sz w:val="24"/>
          <w:szCs w:val="24"/>
        </w:rPr>
        <w:t xml:space="preserve">Seinäjoella </w:t>
      </w:r>
      <w:r w:rsidR="00926023">
        <w:rPr>
          <w:rFonts w:ascii="Arial" w:hAnsi="Arial" w:cs="Arial"/>
          <w:sz w:val="24"/>
          <w:szCs w:val="24"/>
        </w:rPr>
        <w:t xml:space="preserve">on noin </w:t>
      </w:r>
      <w:r w:rsidR="00DE52A1">
        <w:rPr>
          <w:rFonts w:ascii="Arial" w:hAnsi="Arial" w:cs="Arial"/>
          <w:sz w:val="24"/>
          <w:szCs w:val="24"/>
        </w:rPr>
        <w:t>70 opiskelijaa</w:t>
      </w:r>
      <w:r w:rsidRPr="009C1372">
        <w:rPr>
          <w:rFonts w:ascii="Arial" w:hAnsi="Arial" w:cs="Arial"/>
          <w:sz w:val="24"/>
          <w:szCs w:val="24"/>
        </w:rPr>
        <w:t>, joten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9C1372">
        <w:rPr>
          <w:rFonts w:ascii="Arial" w:hAnsi="Arial" w:cs="Arial"/>
          <w:sz w:val="24"/>
          <w:szCs w:val="24"/>
        </w:rPr>
        <w:t>koulutuksen kaikki valinnaiset osat toteutuvat siellä.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9C1372">
        <w:rPr>
          <w:rFonts w:ascii="Arial" w:hAnsi="Arial" w:cs="Arial"/>
          <w:sz w:val="24"/>
          <w:szCs w:val="24"/>
        </w:rPr>
        <w:t xml:space="preserve">koulutuksen suunnittelu ja toteuttaminen maakunnassa tuo haasteita, koska pienelle </w:t>
      </w:r>
      <w:r w:rsidR="00DE52A1">
        <w:rPr>
          <w:rFonts w:ascii="Arial" w:hAnsi="Arial" w:cs="Arial"/>
          <w:sz w:val="24"/>
          <w:szCs w:val="24"/>
        </w:rPr>
        <w:t xml:space="preserve">n. </w:t>
      </w:r>
      <w:r w:rsidR="007D1059">
        <w:rPr>
          <w:rFonts w:ascii="Arial" w:hAnsi="Arial" w:cs="Arial"/>
          <w:sz w:val="24"/>
          <w:szCs w:val="24"/>
        </w:rPr>
        <w:t>10–15</w:t>
      </w:r>
      <w:r w:rsidR="00926023">
        <w:rPr>
          <w:rFonts w:ascii="Arial" w:hAnsi="Arial" w:cs="Arial"/>
          <w:sz w:val="24"/>
          <w:szCs w:val="24"/>
        </w:rPr>
        <w:t xml:space="preserve"> opiskelijan ryhmälle</w:t>
      </w:r>
      <w:r w:rsidRPr="009C1372">
        <w:rPr>
          <w:rFonts w:ascii="Arial" w:hAnsi="Arial" w:cs="Arial"/>
          <w:sz w:val="24"/>
          <w:szCs w:val="24"/>
        </w:rPr>
        <w:t xml:space="preserve"> järjestet</w:t>
      </w:r>
      <w:r w:rsidR="00EA54B2">
        <w:rPr>
          <w:rFonts w:ascii="Arial" w:hAnsi="Arial" w:cs="Arial"/>
          <w:sz w:val="24"/>
          <w:szCs w:val="24"/>
        </w:rPr>
        <w:t>ään Valma</w:t>
      </w:r>
      <w:r w:rsidR="00EA54B2" w:rsidRPr="00EA54B2">
        <w:rPr>
          <w:rFonts w:ascii="Arial" w:hAnsi="Arial" w:cs="Arial"/>
          <w:color w:val="FF0000"/>
          <w:sz w:val="24"/>
          <w:szCs w:val="24"/>
        </w:rPr>
        <w:t>-</w:t>
      </w:r>
      <w:r w:rsidR="00360CC3" w:rsidRPr="009C1372">
        <w:rPr>
          <w:rFonts w:ascii="Arial" w:hAnsi="Arial" w:cs="Arial"/>
          <w:sz w:val="24"/>
          <w:szCs w:val="24"/>
        </w:rPr>
        <w:t>koulutuksen opintoja</w:t>
      </w:r>
      <w:r w:rsidR="00926023">
        <w:rPr>
          <w:rFonts w:ascii="Arial" w:hAnsi="Arial" w:cs="Arial"/>
          <w:sz w:val="24"/>
          <w:szCs w:val="24"/>
        </w:rPr>
        <w:t>,</w:t>
      </w:r>
      <w:r w:rsidR="00360CC3" w:rsidRPr="009C1372">
        <w:rPr>
          <w:rFonts w:ascii="Arial" w:hAnsi="Arial" w:cs="Arial"/>
          <w:sz w:val="24"/>
          <w:szCs w:val="24"/>
        </w:rPr>
        <w:t xml:space="preserve"> ja jokaiselle olisi taattava valinnaisuus.</w:t>
      </w:r>
      <w:r w:rsidR="00DE17D4" w:rsidRPr="009C1372">
        <w:rPr>
          <w:rFonts w:ascii="Arial" w:hAnsi="Arial" w:cs="Arial"/>
          <w:sz w:val="24"/>
          <w:szCs w:val="24"/>
        </w:rPr>
        <w:t xml:space="preserve"> </w:t>
      </w:r>
      <w:r w:rsidR="00266C73">
        <w:rPr>
          <w:rFonts w:ascii="Arial" w:hAnsi="Arial" w:cs="Arial"/>
          <w:sz w:val="24"/>
          <w:szCs w:val="24"/>
        </w:rPr>
        <w:t xml:space="preserve">Opintojen järjestämistä helpottaa se, että </w:t>
      </w:r>
      <w:r w:rsidR="007D1059">
        <w:rPr>
          <w:rFonts w:ascii="Arial" w:hAnsi="Arial" w:cs="Arial"/>
          <w:sz w:val="24"/>
          <w:szCs w:val="24"/>
        </w:rPr>
        <w:t>oppimi</w:t>
      </w:r>
      <w:r w:rsidR="00266C73">
        <w:rPr>
          <w:rFonts w:ascii="Arial" w:hAnsi="Arial" w:cs="Arial"/>
          <w:sz w:val="24"/>
          <w:szCs w:val="24"/>
        </w:rPr>
        <w:t>smenetelmät ja oppimisympäristöt ovat hyvin mo</w:t>
      </w:r>
      <w:r w:rsidR="00926023">
        <w:rPr>
          <w:rFonts w:ascii="Arial" w:hAnsi="Arial" w:cs="Arial"/>
          <w:sz w:val="24"/>
          <w:szCs w:val="24"/>
        </w:rPr>
        <w:t>nipuolisia, esimerkiksi</w:t>
      </w:r>
      <w:r w:rsidR="00464DCB">
        <w:rPr>
          <w:rFonts w:ascii="Arial" w:hAnsi="Arial" w:cs="Arial"/>
          <w:sz w:val="24"/>
          <w:szCs w:val="24"/>
        </w:rPr>
        <w:t xml:space="preserve"> </w:t>
      </w:r>
      <w:r w:rsidR="00CB4B39">
        <w:rPr>
          <w:rFonts w:ascii="Arial" w:hAnsi="Arial" w:cs="Arial"/>
          <w:sz w:val="24"/>
          <w:szCs w:val="24"/>
        </w:rPr>
        <w:t>sähköi</w:t>
      </w:r>
      <w:r w:rsidR="00926023">
        <w:rPr>
          <w:rFonts w:ascii="Arial" w:hAnsi="Arial" w:cs="Arial"/>
          <w:sz w:val="24"/>
          <w:szCs w:val="24"/>
        </w:rPr>
        <w:t>set</w:t>
      </w:r>
      <w:r w:rsidR="00CB4B39">
        <w:rPr>
          <w:rFonts w:ascii="Arial" w:hAnsi="Arial" w:cs="Arial"/>
          <w:sz w:val="24"/>
          <w:szCs w:val="24"/>
        </w:rPr>
        <w:t xml:space="preserve"> oppimateriaali</w:t>
      </w:r>
      <w:r w:rsidR="000A5C68">
        <w:rPr>
          <w:rFonts w:ascii="Arial" w:hAnsi="Arial" w:cs="Arial"/>
          <w:sz w:val="24"/>
          <w:szCs w:val="24"/>
        </w:rPr>
        <w:t>t ja oppiminen</w:t>
      </w:r>
      <w:r w:rsidR="00266C73">
        <w:rPr>
          <w:rFonts w:ascii="Arial" w:hAnsi="Arial" w:cs="Arial"/>
          <w:sz w:val="24"/>
          <w:szCs w:val="24"/>
        </w:rPr>
        <w:t xml:space="preserve"> työelämässä</w:t>
      </w:r>
      <w:r w:rsidR="007D1059">
        <w:rPr>
          <w:rFonts w:ascii="Arial" w:hAnsi="Arial" w:cs="Arial"/>
          <w:sz w:val="24"/>
          <w:szCs w:val="24"/>
        </w:rPr>
        <w:t xml:space="preserve"> on mahdollista</w:t>
      </w:r>
      <w:r w:rsidR="00266C73">
        <w:rPr>
          <w:rFonts w:ascii="Arial" w:hAnsi="Arial" w:cs="Arial"/>
          <w:sz w:val="24"/>
          <w:szCs w:val="24"/>
        </w:rPr>
        <w:t>.</w:t>
      </w:r>
      <w:r w:rsidR="00A17565">
        <w:rPr>
          <w:rFonts w:ascii="Arial" w:hAnsi="Arial" w:cs="Arial"/>
          <w:sz w:val="24"/>
          <w:szCs w:val="24"/>
        </w:rPr>
        <w:t xml:space="preserve"> Maakunnissa Valma</w:t>
      </w:r>
      <w:r w:rsidR="00926023">
        <w:rPr>
          <w:rFonts w:ascii="Arial" w:hAnsi="Arial" w:cs="Arial"/>
          <w:color w:val="FF0000"/>
          <w:sz w:val="24"/>
          <w:szCs w:val="24"/>
        </w:rPr>
        <w:t>-</w:t>
      </w:r>
      <w:r w:rsidR="00A17565">
        <w:rPr>
          <w:rFonts w:ascii="Arial" w:hAnsi="Arial" w:cs="Arial"/>
          <w:sz w:val="24"/>
          <w:szCs w:val="24"/>
        </w:rPr>
        <w:t xml:space="preserve">opintojen järjestäminen on yhden opettajan vastuulla, toisin kuin Seinäjoella, jossa </w:t>
      </w:r>
      <w:r w:rsidR="00926023">
        <w:rPr>
          <w:rFonts w:ascii="Arial" w:hAnsi="Arial" w:cs="Arial"/>
          <w:sz w:val="24"/>
          <w:szCs w:val="24"/>
        </w:rPr>
        <w:t>toimitaan paljon tiiminä. Järjestely antaa paljon koulutuksen suunnitteluvapautta</w:t>
      </w:r>
      <w:r w:rsidR="00A17565">
        <w:rPr>
          <w:rFonts w:ascii="Arial" w:hAnsi="Arial" w:cs="Arial"/>
          <w:sz w:val="24"/>
          <w:szCs w:val="24"/>
        </w:rPr>
        <w:t>, mutta myös</w:t>
      </w:r>
      <w:r w:rsidR="00926023">
        <w:rPr>
          <w:rFonts w:ascii="Arial" w:hAnsi="Arial" w:cs="Arial"/>
          <w:sz w:val="24"/>
          <w:szCs w:val="24"/>
        </w:rPr>
        <w:t xml:space="preserve"> rajoittaa,</w:t>
      </w:r>
      <w:r w:rsidR="00A17565">
        <w:rPr>
          <w:rFonts w:ascii="Arial" w:hAnsi="Arial" w:cs="Arial"/>
          <w:sz w:val="24"/>
          <w:szCs w:val="24"/>
        </w:rPr>
        <w:t xml:space="preserve"> kun </w:t>
      </w:r>
      <w:r w:rsidR="00926023">
        <w:rPr>
          <w:rFonts w:ascii="Arial" w:hAnsi="Arial" w:cs="Arial"/>
          <w:sz w:val="24"/>
          <w:szCs w:val="24"/>
        </w:rPr>
        <w:t xml:space="preserve">yksi opettaja </w:t>
      </w:r>
      <w:r w:rsidR="00A17565">
        <w:rPr>
          <w:rFonts w:ascii="Arial" w:hAnsi="Arial" w:cs="Arial"/>
          <w:sz w:val="24"/>
          <w:szCs w:val="24"/>
        </w:rPr>
        <w:t xml:space="preserve">on vastuussa kaikesta </w:t>
      </w:r>
      <w:r w:rsidR="00926023">
        <w:rPr>
          <w:rFonts w:ascii="Arial" w:hAnsi="Arial" w:cs="Arial"/>
          <w:sz w:val="24"/>
          <w:szCs w:val="24"/>
        </w:rPr>
        <w:t xml:space="preserve">koulutuksen </w:t>
      </w:r>
      <w:r w:rsidR="00A17565">
        <w:rPr>
          <w:rFonts w:ascii="Arial" w:hAnsi="Arial" w:cs="Arial"/>
          <w:sz w:val="24"/>
          <w:szCs w:val="24"/>
        </w:rPr>
        <w:t>suunnittelusta</w:t>
      </w:r>
      <w:r w:rsidR="000A5C68">
        <w:rPr>
          <w:rFonts w:ascii="Arial" w:hAnsi="Arial" w:cs="Arial"/>
          <w:sz w:val="24"/>
          <w:szCs w:val="24"/>
        </w:rPr>
        <w:t xml:space="preserve"> ja</w:t>
      </w:r>
      <w:r w:rsidR="00A17565">
        <w:rPr>
          <w:rFonts w:ascii="Arial" w:hAnsi="Arial" w:cs="Arial"/>
          <w:sz w:val="24"/>
          <w:szCs w:val="24"/>
        </w:rPr>
        <w:t xml:space="preserve"> </w:t>
      </w:r>
      <w:r w:rsidR="00926023">
        <w:rPr>
          <w:rFonts w:ascii="Arial" w:hAnsi="Arial" w:cs="Arial"/>
          <w:sz w:val="24"/>
          <w:szCs w:val="24"/>
        </w:rPr>
        <w:t>toteutuksesta</w:t>
      </w:r>
      <w:r w:rsidR="00A17565">
        <w:rPr>
          <w:rFonts w:ascii="Arial" w:hAnsi="Arial" w:cs="Arial"/>
          <w:sz w:val="24"/>
          <w:szCs w:val="24"/>
        </w:rPr>
        <w:t>.</w:t>
      </w:r>
    </w:p>
    <w:p w:rsidR="009C1372" w:rsidRDefault="009C1372" w:rsidP="007B311C">
      <w:pPr>
        <w:pStyle w:val="Eivli"/>
        <w:rPr>
          <w:rFonts w:ascii="Arial" w:hAnsi="Arial" w:cs="Arial"/>
          <w:sz w:val="24"/>
          <w:szCs w:val="24"/>
        </w:rPr>
      </w:pPr>
    </w:p>
    <w:p w:rsidR="007749EA" w:rsidRPr="00BF1B96" w:rsidRDefault="00DE17D4" w:rsidP="007B311C">
      <w:pPr>
        <w:rPr>
          <w:rFonts w:ascii="Arial" w:hAnsi="Arial" w:cs="Arial"/>
          <w:sz w:val="24"/>
          <w:szCs w:val="24"/>
        </w:rPr>
      </w:pPr>
      <w:r w:rsidRPr="00464DCB">
        <w:rPr>
          <w:rFonts w:ascii="Arial" w:hAnsi="Arial" w:cs="Arial"/>
          <w:sz w:val="24"/>
          <w:szCs w:val="24"/>
        </w:rPr>
        <w:t>Kauhajoen S</w:t>
      </w:r>
      <w:r w:rsidR="008651D6">
        <w:rPr>
          <w:rFonts w:ascii="Arial" w:hAnsi="Arial" w:cs="Arial"/>
          <w:sz w:val="24"/>
          <w:szCs w:val="24"/>
        </w:rPr>
        <w:t xml:space="preserve">edun opetuspisteessä </w:t>
      </w:r>
      <w:r w:rsidR="00266C73" w:rsidRPr="00464DCB">
        <w:rPr>
          <w:rFonts w:ascii="Arial" w:hAnsi="Arial" w:cs="Arial"/>
          <w:sz w:val="24"/>
          <w:szCs w:val="24"/>
        </w:rPr>
        <w:t>on vain sosiaali-</w:t>
      </w:r>
      <w:r w:rsidR="00EA54B2">
        <w:rPr>
          <w:rFonts w:ascii="Arial" w:hAnsi="Arial" w:cs="Arial"/>
          <w:sz w:val="24"/>
          <w:szCs w:val="24"/>
        </w:rPr>
        <w:t xml:space="preserve"> </w:t>
      </w:r>
      <w:r w:rsidR="00266C73" w:rsidRPr="00464DCB">
        <w:rPr>
          <w:rFonts w:ascii="Arial" w:hAnsi="Arial" w:cs="Arial"/>
          <w:sz w:val="24"/>
          <w:szCs w:val="24"/>
        </w:rPr>
        <w:t>ja terveysalan perustutkinto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="00EA54B2" w:rsidRPr="000A5C68">
        <w:rPr>
          <w:rFonts w:ascii="Arial" w:hAnsi="Arial" w:cs="Arial"/>
          <w:sz w:val="24"/>
          <w:szCs w:val="24"/>
        </w:rPr>
        <w:t>opetusta</w:t>
      </w:r>
      <w:r w:rsidR="00266C73" w:rsidRPr="000A5C68">
        <w:rPr>
          <w:rFonts w:ascii="Arial" w:hAnsi="Arial" w:cs="Arial"/>
          <w:sz w:val="24"/>
          <w:szCs w:val="24"/>
        </w:rPr>
        <w:t xml:space="preserve"> </w:t>
      </w:r>
      <w:r w:rsidR="00EA54B2" w:rsidRPr="000A5C68">
        <w:rPr>
          <w:rFonts w:ascii="Arial" w:hAnsi="Arial" w:cs="Arial"/>
          <w:sz w:val="24"/>
          <w:szCs w:val="24"/>
        </w:rPr>
        <w:t xml:space="preserve">ja </w:t>
      </w:r>
      <w:r w:rsidR="007667BB" w:rsidRPr="000A5C68">
        <w:rPr>
          <w:rFonts w:ascii="Arial" w:hAnsi="Arial" w:cs="Arial"/>
          <w:sz w:val="24"/>
          <w:szCs w:val="24"/>
        </w:rPr>
        <w:t>Valma</w:t>
      </w:r>
      <w:r w:rsidR="00EA54B2" w:rsidRPr="000A5C68">
        <w:rPr>
          <w:rFonts w:ascii="Arial" w:hAnsi="Arial" w:cs="Arial"/>
          <w:sz w:val="24"/>
          <w:szCs w:val="24"/>
        </w:rPr>
        <w:t>-</w:t>
      </w:r>
      <w:r w:rsidR="007667BB" w:rsidRPr="000A5C68">
        <w:rPr>
          <w:rFonts w:ascii="Arial" w:hAnsi="Arial" w:cs="Arial"/>
          <w:sz w:val="24"/>
          <w:szCs w:val="24"/>
        </w:rPr>
        <w:t>koulutus</w:t>
      </w:r>
      <w:r w:rsidR="00266C73" w:rsidRPr="000A5C68">
        <w:rPr>
          <w:rFonts w:ascii="Arial" w:hAnsi="Arial" w:cs="Arial"/>
          <w:sz w:val="24"/>
          <w:szCs w:val="24"/>
        </w:rPr>
        <w:t>ta</w:t>
      </w:r>
      <w:r w:rsidRPr="00464DCB">
        <w:rPr>
          <w:rFonts w:ascii="Arial" w:hAnsi="Arial" w:cs="Arial"/>
          <w:sz w:val="24"/>
          <w:szCs w:val="24"/>
        </w:rPr>
        <w:t xml:space="preserve">, mikä karsii valinnaisuutta ja yhteistyötä. </w:t>
      </w:r>
      <w:r w:rsidR="008651D6">
        <w:rPr>
          <w:rFonts w:ascii="Arial" w:hAnsi="Arial" w:cs="Arial"/>
          <w:sz w:val="24"/>
          <w:szCs w:val="24"/>
        </w:rPr>
        <w:t>Muualla maakunnassa L</w:t>
      </w:r>
      <w:r w:rsidRPr="00464DCB">
        <w:rPr>
          <w:rFonts w:ascii="Arial" w:hAnsi="Arial" w:cs="Arial"/>
          <w:sz w:val="24"/>
          <w:szCs w:val="24"/>
        </w:rPr>
        <w:t>apualla ja Ähtärissä Sedun opetuspisteet ovat isompia ja moniammatillisempia</w:t>
      </w:r>
      <w:r w:rsidR="00BF1B96">
        <w:rPr>
          <w:rFonts w:ascii="Arial" w:hAnsi="Arial" w:cs="Arial"/>
          <w:sz w:val="24"/>
          <w:szCs w:val="24"/>
        </w:rPr>
        <w:t>,</w:t>
      </w:r>
      <w:r w:rsidRPr="00464DCB">
        <w:rPr>
          <w:rFonts w:ascii="Arial" w:hAnsi="Arial" w:cs="Arial"/>
          <w:sz w:val="24"/>
          <w:szCs w:val="24"/>
        </w:rPr>
        <w:t xml:space="preserve"> ja Lapuan opetuspisteessä on myös pajatoimintaa, joten puitteet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464DCB">
        <w:rPr>
          <w:rFonts w:ascii="Arial" w:hAnsi="Arial" w:cs="Arial"/>
          <w:sz w:val="24"/>
          <w:szCs w:val="24"/>
        </w:rPr>
        <w:t xml:space="preserve">koulutuksen </w:t>
      </w:r>
      <w:r w:rsidRPr="00464DCB">
        <w:rPr>
          <w:rFonts w:ascii="Arial" w:hAnsi="Arial" w:cs="Arial"/>
          <w:sz w:val="24"/>
          <w:szCs w:val="24"/>
        </w:rPr>
        <w:lastRenderedPageBreak/>
        <w:t>järjestämiselle ovat helpommat</w:t>
      </w:r>
      <w:r w:rsidR="008651D6">
        <w:rPr>
          <w:rFonts w:ascii="Arial" w:hAnsi="Arial" w:cs="Arial"/>
          <w:sz w:val="24"/>
          <w:szCs w:val="24"/>
        </w:rPr>
        <w:t>.</w:t>
      </w:r>
      <w:r w:rsidRPr="00464DCB">
        <w:rPr>
          <w:rFonts w:ascii="Arial" w:hAnsi="Arial" w:cs="Arial"/>
          <w:sz w:val="24"/>
          <w:szCs w:val="24"/>
        </w:rPr>
        <w:t xml:space="preserve"> Kauhajoella toimii myös </w:t>
      </w:r>
      <w:r w:rsidR="007667BB" w:rsidRPr="00464DCB">
        <w:rPr>
          <w:rFonts w:ascii="Arial" w:hAnsi="Arial" w:cs="Arial"/>
          <w:sz w:val="24"/>
          <w:szCs w:val="24"/>
        </w:rPr>
        <w:t>Suupohjan ammattioppilaitos, joh</w:t>
      </w:r>
      <w:r w:rsidRPr="00464DCB">
        <w:rPr>
          <w:rFonts w:ascii="Arial" w:hAnsi="Arial" w:cs="Arial"/>
          <w:sz w:val="24"/>
          <w:szCs w:val="24"/>
        </w:rPr>
        <w:t>on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464DCB">
        <w:rPr>
          <w:rFonts w:ascii="Arial" w:hAnsi="Arial" w:cs="Arial"/>
          <w:sz w:val="24"/>
          <w:szCs w:val="24"/>
        </w:rPr>
        <w:t xml:space="preserve">opiskelijoiden on mahdollisuus mennä tutustumisviikoille. Tutustumisia eri koulutuksiin ja </w:t>
      </w:r>
      <w:r w:rsidR="00BF1B96" w:rsidRPr="00BF1B96">
        <w:rPr>
          <w:rFonts w:ascii="Arial" w:hAnsi="Arial" w:cs="Arial"/>
          <w:sz w:val="24"/>
          <w:szCs w:val="24"/>
        </w:rPr>
        <w:t>Valma-koulutukse</w:t>
      </w:r>
      <w:r w:rsidR="00BF1B96">
        <w:rPr>
          <w:rFonts w:ascii="Arial" w:hAnsi="Arial" w:cs="Arial"/>
          <w:sz w:val="24"/>
          <w:szCs w:val="24"/>
        </w:rPr>
        <w:t>e</w:t>
      </w:r>
      <w:r w:rsidR="00BF1B96" w:rsidRPr="00BF1B96">
        <w:rPr>
          <w:rFonts w:ascii="Arial" w:hAnsi="Arial" w:cs="Arial"/>
          <w:sz w:val="24"/>
          <w:szCs w:val="24"/>
        </w:rPr>
        <w:t xml:space="preserve">n </w:t>
      </w:r>
      <w:r w:rsidR="00BF1B96">
        <w:rPr>
          <w:rFonts w:ascii="Arial" w:hAnsi="Arial" w:cs="Arial"/>
          <w:sz w:val="24"/>
          <w:szCs w:val="24"/>
        </w:rPr>
        <w:t xml:space="preserve">liittyviä </w:t>
      </w:r>
      <w:r w:rsidRPr="00464DCB">
        <w:rPr>
          <w:rFonts w:ascii="Arial" w:hAnsi="Arial" w:cs="Arial"/>
          <w:sz w:val="24"/>
          <w:szCs w:val="24"/>
        </w:rPr>
        <w:t>ammatillis</w:t>
      </w:r>
      <w:r w:rsidR="00BF1B96">
        <w:rPr>
          <w:rFonts w:ascii="Arial" w:hAnsi="Arial" w:cs="Arial"/>
          <w:sz w:val="24"/>
          <w:szCs w:val="24"/>
        </w:rPr>
        <w:t>t</w:t>
      </w:r>
      <w:r w:rsidRPr="00464DCB">
        <w:rPr>
          <w:rFonts w:ascii="Arial" w:hAnsi="Arial" w:cs="Arial"/>
          <w:sz w:val="24"/>
          <w:szCs w:val="24"/>
        </w:rPr>
        <w:t xml:space="preserve">en </w:t>
      </w:r>
      <w:r w:rsidR="00BF1B96">
        <w:rPr>
          <w:rFonts w:ascii="Arial" w:hAnsi="Arial" w:cs="Arial"/>
          <w:sz w:val="24"/>
          <w:szCs w:val="24"/>
        </w:rPr>
        <w:t>opintoje</w:t>
      </w:r>
      <w:r w:rsidR="00BF1B96" w:rsidRPr="00464DCB">
        <w:rPr>
          <w:rFonts w:ascii="Arial" w:hAnsi="Arial" w:cs="Arial"/>
          <w:sz w:val="24"/>
          <w:szCs w:val="24"/>
        </w:rPr>
        <w:t xml:space="preserve">n </w:t>
      </w:r>
      <w:r w:rsidRPr="00464DCB">
        <w:rPr>
          <w:rFonts w:ascii="Arial" w:hAnsi="Arial" w:cs="Arial"/>
          <w:sz w:val="24"/>
          <w:szCs w:val="24"/>
        </w:rPr>
        <w:t>osia olisi help</w:t>
      </w:r>
      <w:r w:rsidR="007667BB" w:rsidRPr="00464DCB">
        <w:rPr>
          <w:rFonts w:ascii="Arial" w:hAnsi="Arial" w:cs="Arial"/>
          <w:sz w:val="24"/>
          <w:szCs w:val="24"/>
        </w:rPr>
        <w:t>ompi järjestää, jos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="007667BB" w:rsidRPr="00464DCB">
        <w:rPr>
          <w:rFonts w:ascii="Arial" w:hAnsi="Arial" w:cs="Arial"/>
          <w:sz w:val="24"/>
          <w:szCs w:val="24"/>
        </w:rPr>
        <w:t>koulutus olisi</w:t>
      </w:r>
      <w:r w:rsidRPr="00464DCB">
        <w:rPr>
          <w:rFonts w:ascii="Arial" w:hAnsi="Arial" w:cs="Arial"/>
          <w:sz w:val="24"/>
          <w:szCs w:val="24"/>
        </w:rPr>
        <w:t xml:space="preserve"> ison op</w:t>
      </w:r>
      <w:r w:rsidR="00BF1B96">
        <w:rPr>
          <w:rFonts w:ascii="Arial" w:hAnsi="Arial" w:cs="Arial"/>
          <w:sz w:val="24"/>
          <w:szCs w:val="24"/>
        </w:rPr>
        <w:t>etuspisteen sisällä Kauhajoella.</w:t>
      </w:r>
      <w:r w:rsidRPr="00464DCB">
        <w:rPr>
          <w:rFonts w:ascii="Arial" w:hAnsi="Arial" w:cs="Arial"/>
          <w:sz w:val="24"/>
          <w:szCs w:val="24"/>
        </w:rPr>
        <w:t xml:space="preserve"> </w:t>
      </w:r>
      <w:r w:rsidR="00BF1B96">
        <w:rPr>
          <w:rFonts w:ascii="Arial" w:hAnsi="Arial" w:cs="Arial"/>
          <w:sz w:val="24"/>
          <w:szCs w:val="24"/>
        </w:rPr>
        <w:t>Kouluun k</w:t>
      </w:r>
      <w:r w:rsidR="007667BB" w:rsidRPr="00464DCB">
        <w:rPr>
          <w:rFonts w:ascii="Arial" w:hAnsi="Arial" w:cs="Arial"/>
          <w:sz w:val="24"/>
          <w:szCs w:val="24"/>
        </w:rPr>
        <w:t>ulkeminen</w:t>
      </w:r>
      <w:r w:rsidRPr="00464DCB">
        <w:rPr>
          <w:rFonts w:ascii="Arial" w:hAnsi="Arial" w:cs="Arial"/>
          <w:sz w:val="24"/>
          <w:szCs w:val="24"/>
        </w:rPr>
        <w:t xml:space="preserve"> ja </w:t>
      </w:r>
      <w:r w:rsidR="007667BB" w:rsidRPr="00464DCB">
        <w:rPr>
          <w:rFonts w:ascii="Arial" w:hAnsi="Arial" w:cs="Arial"/>
          <w:sz w:val="24"/>
          <w:szCs w:val="24"/>
        </w:rPr>
        <w:t>opiskelijoide</w:t>
      </w:r>
      <w:r w:rsidRPr="00464DCB">
        <w:rPr>
          <w:rFonts w:ascii="Arial" w:hAnsi="Arial" w:cs="Arial"/>
          <w:sz w:val="24"/>
          <w:szCs w:val="24"/>
        </w:rPr>
        <w:t>n lähteminen vieraaseen ympäristöön tuo aina haasteita. Tähän on tulossa muutos muutaman vuoden kuluttua</w:t>
      </w:r>
      <w:r w:rsidR="00266C73" w:rsidRPr="00464DCB">
        <w:rPr>
          <w:rFonts w:ascii="Arial" w:hAnsi="Arial" w:cs="Arial"/>
          <w:sz w:val="24"/>
          <w:szCs w:val="24"/>
        </w:rPr>
        <w:t>,</w:t>
      </w:r>
      <w:r w:rsidRPr="00464DCB">
        <w:rPr>
          <w:rFonts w:ascii="Arial" w:hAnsi="Arial" w:cs="Arial"/>
          <w:sz w:val="24"/>
          <w:szCs w:val="24"/>
        </w:rPr>
        <w:t xml:space="preserve"> kun Kauhajoen Sedu siirtyy Kurikan Sedun opetuspisteeseen.</w:t>
      </w:r>
      <w:r w:rsidR="007667BB" w:rsidRPr="00464DCB">
        <w:rPr>
          <w:rFonts w:ascii="Arial" w:hAnsi="Arial" w:cs="Arial"/>
          <w:sz w:val="24"/>
          <w:szCs w:val="24"/>
        </w:rPr>
        <w:t xml:space="preserve"> Kauhajoen</w:t>
      </w:r>
      <w:r w:rsidRPr="00464DCB">
        <w:rPr>
          <w:rFonts w:ascii="Arial" w:hAnsi="Arial" w:cs="Arial"/>
          <w:sz w:val="24"/>
          <w:szCs w:val="24"/>
        </w:rPr>
        <w:t xml:space="preserve"> </w:t>
      </w:r>
      <w:r w:rsidR="00BF1B96">
        <w:rPr>
          <w:rFonts w:ascii="Arial" w:hAnsi="Arial" w:cs="Arial"/>
          <w:sz w:val="24"/>
          <w:szCs w:val="24"/>
        </w:rPr>
        <w:t>Valma</w:t>
      </w:r>
      <w:r w:rsidR="009C1372" w:rsidRPr="00464DCB">
        <w:rPr>
          <w:rFonts w:ascii="Arial" w:hAnsi="Arial" w:cs="Arial"/>
          <w:sz w:val="24"/>
          <w:szCs w:val="24"/>
        </w:rPr>
        <w:t xml:space="preserve"> </w:t>
      </w:r>
      <w:r w:rsidR="00BF1B96">
        <w:rPr>
          <w:rFonts w:ascii="Arial" w:hAnsi="Arial" w:cs="Arial"/>
          <w:sz w:val="24"/>
          <w:szCs w:val="24"/>
        </w:rPr>
        <w:t>tekee</w:t>
      </w:r>
      <w:r w:rsidR="007667BB" w:rsidRPr="00464DCB">
        <w:rPr>
          <w:rFonts w:ascii="Arial" w:hAnsi="Arial" w:cs="Arial"/>
          <w:sz w:val="24"/>
          <w:szCs w:val="24"/>
        </w:rPr>
        <w:t xml:space="preserve"> yhtei</w:t>
      </w:r>
      <w:r w:rsidR="009C1372" w:rsidRPr="00464DCB">
        <w:rPr>
          <w:rFonts w:ascii="Arial" w:hAnsi="Arial" w:cs="Arial"/>
          <w:sz w:val="24"/>
          <w:szCs w:val="24"/>
        </w:rPr>
        <w:t>styötä</w:t>
      </w:r>
      <w:r w:rsidR="007667BB" w:rsidRPr="00464DCB">
        <w:rPr>
          <w:rFonts w:ascii="Arial" w:hAnsi="Arial" w:cs="Arial"/>
          <w:sz w:val="24"/>
          <w:szCs w:val="24"/>
        </w:rPr>
        <w:t xml:space="preserve"> Kauhajoen ja Kurikan pajatoiminnan kanssa, johon nuorilla on mahdollisuus mennä työssäoppimaan valmentautumaan</w:t>
      </w:r>
      <w:r w:rsidR="00BF1B96">
        <w:rPr>
          <w:rFonts w:ascii="Arial" w:hAnsi="Arial" w:cs="Arial"/>
          <w:sz w:val="24"/>
          <w:szCs w:val="24"/>
        </w:rPr>
        <w:t>, ja e</w:t>
      </w:r>
      <w:r w:rsidR="007667BB" w:rsidRPr="00464DCB">
        <w:rPr>
          <w:rFonts w:ascii="Arial" w:hAnsi="Arial" w:cs="Arial"/>
          <w:sz w:val="24"/>
          <w:szCs w:val="24"/>
        </w:rPr>
        <w:t>tsivän</w:t>
      </w:r>
      <w:r w:rsidR="00BF1B96">
        <w:rPr>
          <w:rFonts w:ascii="Arial" w:hAnsi="Arial" w:cs="Arial"/>
          <w:sz w:val="24"/>
          <w:szCs w:val="24"/>
        </w:rPr>
        <w:t xml:space="preserve"> n</w:t>
      </w:r>
      <w:r w:rsidR="007667BB" w:rsidRPr="00464DCB">
        <w:rPr>
          <w:rFonts w:ascii="Arial" w:hAnsi="Arial" w:cs="Arial"/>
          <w:sz w:val="24"/>
          <w:szCs w:val="24"/>
        </w:rPr>
        <w:t>uori</w:t>
      </w:r>
      <w:r w:rsidR="0024192D">
        <w:rPr>
          <w:rFonts w:ascii="Arial" w:hAnsi="Arial" w:cs="Arial"/>
          <w:sz w:val="24"/>
          <w:szCs w:val="24"/>
        </w:rPr>
        <w:t>so</w:t>
      </w:r>
      <w:r w:rsidR="007667BB" w:rsidRPr="00464DCB">
        <w:rPr>
          <w:rFonts w:ascii="Arial" w:hAnsi="Arial" w:cs="Arial"/>
          <w:sz w:val="24"/>
          <w:szCs w:val="24"/>
        </w:rPr>
        <w:t>työn kanssa</w:t>
      </w:r>
      <w:r w:rsidR="00EA54B2">
        <w:rPr>
          <w:rFonts w:ascii="Arial" w:hAnsi="Arial" w:cs="Arial"/>
          <w:color w:val="FF0000"/>
          <w:sz w:val="24"/>
          <w:szCs w:val="24"/>
        </w:rPr>
        <w:t>.</w:t>
      </w:r>
      <w:r w:rsidR="007667BB" w:rsidRPr="00464DCB">
        <w:rPr>
          <w:rFonts w:ascii="Arial" w:hAnsi="Arial" w:cs="Arial"/>
          <w:sz w:val="24"/>
          <w:szCs w:val="24"/>
        </w:rPr>
        <w:t xml:space="preserve"> </w:t>
      </w:r>
      <w:r w:rsidR="00BF1B96">
        <w:rPr>
          <w:rFonts w:ascii="Arial" w:hAnsi="Arial" w:cs="Arial"/>
          <w:sz w:val="24"/>
          <w:szCs w:val="24"/>
        </w:rPr>
        <w:t>N</w:t>
      </w:r>
      <w:r w:rsidR="000A5C68" w:rsidRPr="000A5C68">
        <w:rPr>
          <w:rFonts w:ascii="Arial" w:hAnsi="Arial" w:cs="Arial"/>
          <w:sz w:val="24"/>
          <w:szCs w:val="24"/>
        </w:rPr>
        <w:t>e</w:t>
      </w:r>
      <w:r w:rsidR="000A5C68">
        <w:rPr>
          <w:rFonts w:ascii="Arial" w:hAnsi="Arial" w:cs="Arial"/>
          <w:color w:val="FF0000"/>
          <w:sz w:val="24"/>
          <w:szCs w:val="24"/>
        </w:rPr>
        <w:t xml:space="preserve"> </w:t>
      </w:r>
      <w:r w:rsidR="007667BB" w:rsidRPr="00464DCB">
        <w:rPr>
          <w:rFonts w:ascii="Arial" w:hAnsi="Arial" w:cs="Arial"/>
          <w:sz w:val="24"/>
          <w:szCs w:val="24"/>
        </w:rPr>
        <w:t>ovat järjestäneet 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="007667BB" w:rsidRPr="00464DCB">
        <w:rPr>
          <w:rFonts w:ascii="Arial" w:hAnsi="Arial" w:cs="Arial"/>
          <w:sz w:val="24"/>
          <w:szCs w:val="24"/>
        </w:rPr>
        <w:t>nuorille ryhmäytymistä ja muuta toimintaa.</w:t>
      </w:r>
    </w:p>
    <w:p w:rsidR="009C1372" w:rsidRPr="009C1372" w:rsidRDefault="009C1372" w:rsidP="007B311C">
      <w:pPr>
        <w:pStyle w:val="Eivli"/>
        <w:rPr>
          <w:rFonts w:ascii="Arial" w:hAnsi="Arial" w:cs="Arial"/>
          <w:sz w:val="24"/>
          <w:szCs w:val="24"/>
        </w:rPr>
      </w:pPr>
    </w:p>
    <w:p w:rsidR="00A01975" w:rsidRPr="009C1372" w:rsidRDefault="00827A2F" w:rsidP="007B311C">
      <w:pPr>
        <w:spacing w:after="160"/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Pr="009C1372">
        <w:rPr>
          <w:rFonts w:ascii="Arial" w:hAnsi="Arial" w:cs="Arial"/>
          <w:sz w:val="24"/>
          <w:szCs w:val="24"/>
        </w:rPr>
        <w:t>koulutuksen suunnittelu</w:t>
      </w:r>
      <w:r w:rsidR="000A5C68">
        <w:rPr>
          <w:rFonts w:ascii="Arial" w:hAnsi="Arial" w:cs="Arial"/>
          <w:sz w:val="24"/>
          <w:szCs w:val="24"/>
        </w:rPr>
        <w:t xml:space="preserve"> </w:t>
      </w:r>
      <w:r w:rsidR="00EA54B2" w:rsidRPr="000A5C68">
        <w:rPr>
          <w:rFonts w:ascii="Arial" w:hAnsi="Arial" w:cs="Arial"/>
          <w:sz w:val="24"/>
          <w:szCs w:val="24"/>
        </w:rPr>
        <w:t>aloitettiin</w:t>
      </w:r>
      <w:r w:rsidR="0057741F">
        <w:rPr>
          <w:rFonts w:ascii="Arial" w:hAnsi="Arial" w:cs="Arial"/>
          <w:sz w:val="24"/>
          <w:szCs w:val="24"/>
        </w:rPr>
        <w:t xml:space="preserve"> </w:t>
      </w:r>
      <w:r w:rsidR="0024192D">
        <w:rPr>
          <w:rFonts w:ascii="Arial" w:hAnsi="Arial" w:cs="Arial"/>
          <w:sz w:val="24"/>
          <w:szCs w:val="24"/>
        </w:rPr>
        <w:t>Sedussa</w:t>
      </w:r>
      <w:r w:rsidR="0024192D" w:rsidRPr="009C1372">
        <w:rPr>
          <w:rFonts w:ascii="Arial" w:hAnsi="Arial" w:cs="Arial"/>
          <w:sz w:val="24"/>
          <w:szCs w:val="24"/>
        </w:rPr>
        <w:t xml:space="preserve"> </w:t>
      </w:r>
      <w:r w:rsidR="00BF1B96">
        <w:rPr>
          <w:rFonts w:ascii="Arial" w:hAnsi="Arial" w:cs="Arial"/>
          <w:sz w:val="24"/>
          <w:szCs w:val="24"/>
        </w:rPr>
        <w:t>hyvissä ajoin</w:t>
      </w:r>
      <w:r w:rsidRPr="009C1372">
        <w:rPr>
          <w:rFonts w:ascii="Arial" w:hAnsi="Arial" w:cs="Arial"/>
          <w:sz w:val="24"/>
          <w:szCs w:val="24"/>
        </w:rPr>
        <w:t xml:space="preserve"> </w:t>
      </w:r>
      <w:r w:rsidR="0057741F">
        <w:rPr>
          <w:rFonts w:ascii="Arial" w:hAnsi="Arial" w:cs="Arial"/>
          <w:sz w:val="24"/>
          <w:szCs w:val="24"/>
        </w:rPr>
        <w:t>heti</w:t>
      </w:r>
      <w:r w:rsidR="00BF1B96">
        <w:rPr>
          <w:rFonts w:ascii="Arial" w:hAnsi="Arial" w:cs="Arial"/>
          <w:sz w:val="24"/>
          <w:szCs w:val="24"/>
        </w:rPr>
        <w:t>,</w:t>
      </w:r>
      <w:r w:rsidR="0057741F">
        <w:rPr>
          <w:rFonts w:ascii="Arial" w:hAnsi="Arial" w:cs="Arial"/>
          <w:sz w:val="24"/>
          <w:szCs w:val="24"/>
        </w:rPr>
        <w:t xml:space="preserve"> kun </w:t>
      </w:r>
      <w:r w:rsidRPr="009C1372">
        <w:rPr>
          <w:rFonts w:ascii="Arial" w:hAnsi="Arial" w:cs="Arial"/>
          <w:sz w:val="24"/>
          <w:szCs w:val="24"/>
        </w:rPr>
        <w:t xml:space="preserve">koulutuksen </w:t>
      </w:r>
      <w:r w:rsidR="00306B5B" w:rsidRPr="009C1372">
        <w:rPr>
          <w:rFonts w:ascii="Arial" w:hAnsi="Arial" w:cs="Arial"/>
          <w:sz w:val="24"/>
          <w:szCs w:val="24"/>
        </w:rPr>
        <w:t>perusteet</w:t>
      </w:r>
      <w:r w:rsidR="0024192D">
        <w:rPr>
          <w:rFonts w:ascii="Arial" w:hAnsi="Arial" w:cs="Arial"/>
          <w:sz w:val="24"/>
          <w:szCs w:val="24"/>
        </w:rPr>
        <w:t xml:space="preserve"> julkaistiin. </w:t>
      </w:r>
      <w:r w:rsidR="00BF1B96">
        <w:rPr>
          <w:rFonts w:ascii="Arial" w:hAnsi="Arial" w:cs="Arial"/>
          <w:sz w:val="24"/>
          <w:szCs w:val="24"/>
        </w:rPr>
        <w:t>Perusteide</w:t>
      </w:r>
      <w:r w:rsidR="0024192D">
        <w:rPr>
          <w:rFonts w:ascii="Arial" w:hAnsi="Arial" w:cs="Arial"/>
          <w:sz w:val="24"/>
          <w:szCs w:val="24"/>
        </w:rPr>
        <w:t>n pohjalta S</w:t>
      </w:r>
      <w:r w:rsidR="00464DCB">
        <w:rPr>
          <w:rFonts w:ascii="Arial" w:hAnsi="Arial" w:cs="Arial"/>
          <w:sz w:val="24"/>
          <w:szCs w:val="24"/>
        </w:rPr>
        <w:t xml:space="preserve">edussa </w:t>
      </w:r>
      <w:r w:rsidR="00BF1B96">
        <w:rPr>
          <w:rFonts w:ascii="Arial" w:hAnsi="Arial" w:cs="Arial"/>
          <w:sz w:val="24"/>
          <w:szCs w:val="24"/>
        </w:rPr>
        <w:t>ruvettiin laatimaan</w:t>
      </w:r>
      <w:r w:rsidR="0024192D">
        <w:rPr>
          <w:rFonts w:ascii="Arial" w:hAnsi="Arial" w:cs="Arial"/>
          <w:sz w:val="24"/>
          <w:szCs w:val="24"/>
        </w:rPr>
        <w:t xml:space="preserve"> </w:t>
      </w:r>
      <w:r w:rsidR="0057741F">
        <w:rPr>
          <w:rFonts w:ascii="Arial" w:hAnsi="Arial" w:cs="Arial"/>
          <w:sz w:val="24"/>
          <w:szCs w:val="24"/>
        </w:rPr>
        <w:t>Valma</w:t>
      </w:r>
      <w:r w:rsidR="00EA54B2">
        <w:rPr>
          <w:rFonts w:ascii="Arial" w:hAnsi="Arial" w:cs="Arial"/>
          <w:color w:val="FF0000"/>
          <w:sz w:val="24"/>
          <w:szCs w:val="24"/>
        </w:rPr>
        <w:t>-</w:t>
      </w:r>
      <w:r w:rsidR="0057741F">
        <w:rPr>
          <w:rFonts w:ascii="Arial" w:hAnsi="Arial" w:cs="Arial"/>
          <w:sz w:val="24"/>
          <w:szCs w:val="24"/>
        </w:rPr>
        <w:t xml:space="preserve">koulutuksen </w:t>
      </w:r>
      <w:r w:rsidR="0024192D">
        <w:rPr>
          <w:rFonts w:ascii="Arial" w:hAnsi="Arial" w:cs="Arial"/>
          <w:sz w:val="24"/>
          <w:szCs w:val="24"/>
        </w:rPr>
        <w:t>opetussuunnitelma</w:t>
      </w:r>
      <w:r w:rsidR="00BF1B96">
        <w:rPr>
          <w:rFonts w:ascii="Arial" w:hAnsi="Arial" w:cs="Arial"/>
          <w:sz w:val="24"/>
          <w:szCs w:val="24"/>
        </w:rPr>
        <w:t>a ja</w:t>
      </w:r>
      <w:r w:rsidR="0057741F">
        <w:rPr>
          <w:rFonts w:ascii="Arial" w:hAnsi="Arial" w:cs="Arial"/>
          <w:sz w:val="24"/>
          <w:szCs w:val="24"/>
        </w:rPr>
        <w:t xml:space="preserve"> myöhemmin</w:t>
      </w:r>
      <w:r w:rsidR="00BF1B96">
        <w:rPr>
          <w:rFonts w:ascii="Arial" w:hAnsi="Arial" w:cs="Arial"/>
          <w:sz w:val="24"/>
          <w:szCs w:val="24"/>
        </w:rPr>
        <w:t xml:space="preserve"> koko</w:t>
      </w:r>
      <w:r w:rsidR="0057741F">
        <w:rPr>
          <w:rFonts w:ascii="Arial" w:hAnsi="Arial" w:cs="Arial"/>
          <w:sz w:val="24"/>
          <w:szCs w:val="24"/>
        </w:rPr>
        <w:t xml:space="preserve"> Sedu</w:t>
      </w:r>
      <w:r w:rsidR="00BF1B96" w:rsidRPr="00BF1B96">
        <w:rPr>
          <w:rFonts w:ascii="Arial" w:hAnsi="Arial" w:cs="Arial"/>
          <w:sz w:val="24"/>
          <w:szCs w:val="24"/>
        </w:rPr>
        <w:t>n</w:t>
      </w:r>
      <w:r w:rsidR="0024192D">
        <w:rPr>
          <w:rFonts w:ascii="Arial" w:hAnsi="Arial" w:cs="Arial"/>
          <w:sz w:val="24"/>
          <w:szCs w:val="24"/>
        </w:rPr>
        <w:t xml:space="preserve"> opetussuunnitelma</w:t>
      </w:r>
      <w:r w:rsidR="0057741F">
        <w:rPr>
          <w:rFonts w:ascii="Arial" w:hAnsi="Arial" w:cs="Arial"/>
          <w:sz w:val="24"/>
          <w:szCs w:val="24"/>
        </w:rPr>
        <w:t xml:space="preserve">n valmistuttua </w:t>
      </w:r>
      <w:r w:rsidR="00EA54B2" w:rsidRPr="000A5C68">
        <w:rPr>
          <w:rFonts w:ascii="Arial" w:hAnsi="Arial" w:cs="Arial"/>
          <w:sz w:val="24"/>
          <w:szCs w:val="24"/>
        </w:rPr>
        <w:t>aloitin</w:t>
      </w:r>
      <w:r w:rsidR="00EA54B2">
        <w:rPr>
          <w:rFonts w:ascii="Arial" w:hAnsi="Arial" w:cs="Arial"/>
          <w:color w:val="FF0000"/>
          <w:sz w:val="24"/>
          <w:szCs w:val="24"/>
        </w:rPr>
        <w:t xml:space="preserve"> </w:t>
      </w:r>
      <w:r w:rsidR="0024192D">
        <w:rPr>
          <w:rFonts w:ascii="Arial" w:hAnsi="Arial" w:cs="Arial"/>
          <w:sz w:val="24"/>
          <w:szCs w:val="24"/>
        </w:rPr>
        <w:t>suunnittelu</w:t>
      </w:r>
      <w:r w:rsidR="00EA54B2" w:rsidRPr="000A5C68">
        <w:rPr>
          <w:rFonts w:ascii="Arial" w:hAnsi="Arial" w:cs="Arial"/>
          <w:sz w:val="24"/>
          <w:szCs w:val="24"/>
        </w:rPr>
        <w:t>n</w:t>
      </w:r>
      <w:r w:rsidR="0024192D">
        <w:rPr>
          <w:rFonts w:ascii="Arial" w:hAnsi="Arial" w:cs="Arial"/>
          <w:sz w:val="24"/>
          <w:szCs w:val="24"/>
        </w:rPr>
        <w:t xml:space="preserve"> </w:t>
      </w:r>
      <w:r w:rsidR="0057741F">
        <w:rPr>
          <w:rFonts w:ascii="Arial" w:hAnsi="Arial" w:cs="Arial"/>
          <w:sz w:val="24"/>
          <w:szCs w:val="24"/>
        </w:rPr>
        <w:t xml:space="preserve">opetuspistekohtaisesti. </w:t>
      </w:r>
      <w:r w:rsidR="0024192D">
        <w:rPr>
          <w:rFonts w:ascii="Arial" w:hAnsi="Arial" w:cs="Arial"/>
          <w:sz w:val="24"/>
          <w:szCs w:val="24"/>
        </w:rPr>
        <w:t xml:space="preserve">Kauhajoen opintojen modulointia </w:t>
      </w:r>
      <w:r w:rsidR="00D37651">
        <w:rPr>
          <w:rFonts w:ascii="Arial" w:hAnsi="Arial" w:cs="Arial"/>
          <w:sz w:val="24"/>
          <w:szCs w:val="24"/>
        </w:rPr>
        <w:t>tarkensin</w:t>
      </w:r>
      <w:r w:rsidR="0024192D">
        <w:rPr>
          <w:rFonts w:ascii="Arial" w:hAnsi="Arial" w:cs="Arial"/>
          <w:sz w:val="24"/>
          <w:szCs w:val="24"/>
        </w:rPr>
        <w:t xml:space="preserve"> vielä</w:t>
      </w:r>
      <w:r w:rsidR="00A01975" w:rsidRPr="009C1372">
        <w:rPr>
          <w:rFonts w:ascii="Arial" w:hAnsi="Arial" w:cs="Arial"/>
          <w:sz w:val="24"/>
          <w:szCs w:val="24"/>
        </w:rPr>
        <w:t xml:space="preserve"> opiskelijavalintojen ja </w:t>
      </w:r>
      <w:r w:rsidR="00D37651">
        <w:rPr>
          <w:rFonts w:ascii="Arial" w:hAnsi="Arial" w:cs="Arial"/>
          <w:sz w:val="24"/>
          <w:szCs w:val="24"/>
        </w:rPr>
        <w:t>-</w:t>
      </w:r>
      <w:r w:rsidR="00A01975" w:rsidRPr="009C1372">
        <w:rPr>
          <w:rFonts w:ascii="Arial" w:hAnsi="Arial" w:cs="Arial"/>
          <w:sz w:val="24"/>
          <w:szCs w:val="24"/>
        </w:rPr>
        <w:t xml:space="preserve">haastattelujen jälkeen. Haastatteluista sain jo </w:t>
      </w:r>
      <w:r w:rsidR="00D37651">
        <w:rPr>
          <w:rFonts w:ascii="Arial" w:hAnsi="Arial" w:cs="Arial"/>
          <w:sz w:val="24"/>
          <w:szCs w:val="24"/>
        </w:rPr>
        <w:t>ennakkotietoa</w:t>
      </w:r>
      <w:r w:rsidR="00A01975" w:rsidRPr="009C1372">
        <w:rPr>
          <w:rFonts w:ascii="Arial" w:hAnsi="Arial" w:cs="Arial"/>
          <w:sz w:val="24"/>
          <w:szCs w:val="24"/>
        </w:rPr>
        <w:t xml:space="preserve">, minkälainen ryhmä </w:t>
      </w:r>
      <w:r w:rsidR="00306B5B" w:rsidRPr="009C1372">
        <w:rPr>
          <w:rFonts w:ascii="Arial" w:hAnsi="Arial" w:cs="Arial"/>
          <w:sz w:val="24"/>
          <w:szCs w:val="24"/>
        </w:rPr>
        <w:t xml:space="preserve">opiskelijoita </w:t>
      </w:r>
      <w:r w:rsidR="00A01975" w:rsidRPr="009C1372">
        <w:rPr>
          <w:rFonts w:ascii="Arial" w:hAnsi="Arial" w:cs="Arial"/>
          <w:sz w:val="24"/>
          <w:szCs w:val="24"/>
        </w:rPr>
        <w:t xml:space="preserve">olisi tulossa ja mikä heitä mahdollisesti kiinnostaisi. </w:t>
      </w:r>
      <w:r w:rsidR="0057741F">
        <w:rPr>
          <w:rFonts w:ascii="Arial" w:hAnsi="Arial" w:cs="Arial"/>
          <w:sz w:val="24"/>
          <w:szCs w:val="24"/>
        </w:rPr>
        <w:t>Kai</w:t>
      </w:r>
      <w:r w:rsidR="00D37651">
        <w:rPr>
          <w:rFonts w:ascii="Arial" w:hAnsi="Arial" w:cs="Arial"/>
          <w:sz w:val="24"/>
          <w:szCs w:val="24"/>
        </w:rPr>
        <w:t>kki</w:t>
      </w:r>
      <w:r w:rsidR="0057741F">
        <w:rPr>
          <w:rFonts w:ascii="Arial" w:hAnsi="Arial" w:cs="Arial"/>
          <w:sz w:val="24"/>
          <w:szCs w:val="24"/>
        </w:rPr>
        <w:t xml:space="preserve"> </w:t>
      </w:r>
      <w:r w:rsidR="00D37651">
        <w:rPr>
          <w:rFonts w:ascii="Arial" w:hAnsi="Arial" w:cs="Arial"/>
          <w:sz w:val="24"/>
          <w:szCs w:val="24"/>
        </w:rPr>
        <w:t>hakeneet opiskelijat</w:t>
      </w:r>
      <w:r w:rsidR="0024192D">
        <w:rPr>
          <w:rFonts w:ascii="Arial" w:hAnsi="Arial" w:cs="Arial"/>
          <w:sz w:val="24"/>
          <w:szCs w:val="24"/>
        </w:rPr>
        <w:t xml:space="preserve"> </w:t>
      </w:r>
      <w:r w:rsidR="0057741F">
        <w:rPr>
          <w:rFonts w:ascii="Arial" w:hAnsi="Arial" w:cs="Arial"/>
          <w:sz w:val="24"/>
          <w:szCs w:val="24"/>
        </w:rPr>
        <w:t>oli</w:t>
      </w:r>
      <w:r w:rsidR="00D37651">
        <w:rPr>
          <w:rFonts w:ascii="Arial" w:hAnsi="Arial" w:cs="Arial"/>
          <w:sz w:val="24"/>
          <w:szCs w:val="24"/>
        </w:rPr>
        <w:t>vat kiinnostuneita</w:t>
      </w:r>
      <w:r w:rsidR="0057741F">
        <w:rPr>
          <w:rFonts w:ascii="Arial" w:hAnsi="Arial" w:cs="Arial"/>
          <w:sz w:val="24"/>
          <w:szCs w:val="24"/>
        </w:rPr>
        <w:t xml:space="preserve"> op</w:t>
      </w:r>
      <w:r w:rsidR="00D37651">
        <w:rPr>
          <w:rFonts w:ascii="Arial" w:hAnsi="Arial" w:cs="Arial"/>
          <w:sz w:val="24"/>
          <w:szCs w:val="24"/>
        </w:rPr>
        <w:t>iskeluvalmiuksien vahvistamisesta</w:t>
      </w:r>
      <w:r w:rsidR="0057741F">
        <w:rPr>
          <w:rFonts w:ascii="Arial" w:hAnsi="Arial" w:cs="Arial"/>
          <w:sz w:val="24"/>
          <w:szCs w:val="24"/>
        </w:rPr>
        <w:t>, ammatillisten per</w:t>
      </w:r>
      <w:r w:rsidR="00D37651">
        <w:rPr>
          <w:rFonts w:ascii="Arial" w:hAnsi="Arial" w:cs="Arial"/>
          <w:sz w:val="24"/>
          <w:szCs w:val="24"/>
        </w:rPr>
        <w:t>ustutkinnon osien suorittamisesta</w:t>
      </w:r>
      <w:r w:rsidR="0057741F">
        <w:rPr>
          <w:rFonts w:ascii="Arial" w:hAnsi="Arial" w:cs="Arial"/>
          <w:sz w:val="24"/>
          <w:szCs w:val="24"/>
        </w:rPr>
        <w:t xml:space="preserve"> ja ty</w:t>
      </w:r>
      <w:r w:rsidR="00D37651">
        <w:rPr>
          <w:rFonts w:ascii="Arial" w:hAnsi="Arial" w:cs="Arial"/>
          <w:sz w:val="24"/>
          <w:szCs w:val="24"/>
        </w:rPr>
        <w:t>össäoppimiseen valmentautumisesta</w:t>
      </w:r>
      <w:r w:rsidR="00A01975" w:rsidRPr="009C1372">
        <w:rPr>
          <w:rFonts w:ascii="Arial" w:hAnsi="Arial" w:cs="Arial"/>
          <w:sz w:val="24"/>
          <w:szCs w:val="24"/>
        </w:rPr>
        <w:t>.</w:t>
      </w:r>
      <w:r w:rsidR="00D37651">
        <w:rPr>
          <w:rFonts w:ascii="Arial" w:hAnsi="Arial" w:cs="Arial"/>
          <w:sz w:val="24"/>
          <w:szCs w:val="24"/>
        </w:rPr>
        <w:t xml:space="preserve"> Kokonaisuuteen vaikutti olennai</w:t>
      </w:r>
      <w:r w:rsidR="00A01975" w:rsidRPr="009C1372">
        <w:rPr>
          <w:rFonts w:ascii="Arial" w:hAnsi="Arial" w:cs="Arial"/>
          <w:sz w:val="24"/>
          <w:szCs w:val="24"/>
        </w:rPr>
        <w:t xml:space="preserve">sesti se, että </w:t>
      </w:r>
      <w:r w:rsidR="00D37651">
        <w:rPr>
          <w:rFonts w:ascii="Arial" w:hAnsi="Arial" w:cs="Arial"/>
          <w:sz w:val="24"/>
          <w:szCs w:val="24"/>
        </w:rPr>
        <w:t>ohjaan</w:t>
      </w:r>
      <w:r w:rsidR="00A01975" w:rsidRPr="009C1372">
        <w:rPr>
          <w:rFonts w:ascii="Arial" w:hAnsi="Arial" w:cs="Arial"/>
          <w:sz w:val="24"/>
          <w:szCs w:val="24"/>
        </w:rPr>
        <w:t xml:space="preserve"> ryhmää pääasiassa yksin ja </w:t>
      </w:r>
      <w:r w:rsidR="00306B5B" w:rsidRPr="009C1372">
        <w:rPr>
          <w:rFonts w:ascii="Arial" w:hAnsi="Arial" w:cs="Arial"/>
          <w:sz w:val="24"/>
          <w:szCs w:val="24"/>
        </w:rPr>
        <w:t xml:space="preserve">ryhmään </w:t>
      </w:r>
      <w:r w:rsidR="00D37651">
        <w:rPr>
          <w:rFonts w:ascii="Arial" w:hAnsi="Arial" w:cs="Arial"/>
          <w:sz w:val="24"/>
          <w:szCs w:val="24"/>
        </w:rPr>
        <w:t>voi</w:t>
      </w:r>
      <w:r w:rsidR="00DE17D4" w:rsidRPr="009C1372">
        <w:rPr>
          <w:rFonts w:ascii="Arial" w:hAnsi="Arial" w:cs="Arial"/>
          <w:sz w:val="24"/>
          <w:szCs w:val="24"/>
        </w:rPr>
        <w:t xml:space="preserve"> hakea </w:t>
      </w:r>
      <w:r w:rsidR="00D37651">
        <w:rPr>
          <w:rFonts w:ascii="Arial" w:hAnsi="Arial" w:cs="Arial"/>
          <w:sz w:val="24"/>
          <w:szCs w:val="24"/>
        </w:rPr>
        <w:t xml:space="preserve">myös </w:t>
      </w:r>
      <w:r w:rsidR="00DE17D4" w:rsidRPr="009C1372">
        <w:rPr>
          <w:rFonts w:ascii="Arial" w:hAnsi="Arial" w:cs="Arial"/>
          <w:sz w:val="24"/>
          <w:szCs w:val="24"/>
        </w:rPr>
        <w:t xml:space="preserve">kesken </w:t>
      </w:r>
      <w:r w:rsidR="00306B5B" w:rsidRPr="009C1372">
        <w:rPr>
          <w:rFonts w:ascii="Arial" w:hAnsi="Arial" w:cs="Arial"/>
          <w:sz w:val="24"/>
          <w:szCs w:val="24"/>
        </w:rPr>
        <w:t>lukukauden</w:t>
      </w:r>
      <w:r w:rsidR="00DE17D4" w:rsidRPr="009C1372">
        <w:rPr>
          <w:rFonts w:ascii="Arial" w:hAnsi="Arial" w:cs="Arial"/>
          <w:sz w:val="24"/>
          <w:szCs w:val="24"/>
        </w:rPr>
        <w:t>.</w:t>
      </w:r>
      <w:r w:rsidR="00A01975" w:rsidRPr="009C1372">
        <w:rPr>
          <w:rFonts w:ascii="Arial" w:hAnsi="Arial" w:cs="Arial"/>
          <w:sz w:val="24"/>
          <w:szCs w:val="24"/>
        </w:rPr>
        <w:t xml:space="preserve"> Aikaisemman kokemuksen mukaan opiskelija</w:t>
      </w:r>
      <w:r w:rsidR="00306B5B" w:rsidRPr="009C1372">
        <w:rPr>
          <w:rFonts w:ascii="Arial" w:hAnsi="Arial" w:cs="Arial"/>
          <w:sz w:val="24"/>
          <w:szCs w:val="24"/>
        </w:rPr>
        <w:t xml:space="preserve">määrä </w:t>
      </w:r>
      <w:r w:rsidR="00D37651">
        <w:rPr>
          <w:rFonts w:ascii="Arial" w:hAnsi="Arial" w:cs="Arial"/>
          <w:sz w:val="24"/>
          <w:szCs w:val="24"/>
        </w:rPr>
        <w:t>kaksinkertaistuu</w:t>
      </w:r>
      <w:r w:rsidR="00306B5B" w:rsidRPr="009C1372">
        <w:rPr>
          <w:rFonts w:ascii="Arial" w:hAnsi="Arial" w:cs="Arial"/>
          <w:sz w:val="24"/>
          <w:szCs w:val="24"/>
        </w:rPr>
        <w:t xml:space="preserve"> lukukauden aikana.</w:t>
      </w:r>
      <w:r w:rsidR="0024192D">
        <w:rPr>
          <w:rFonts w:ascii="Arial" w:hAnsi="Arial" w:cs="Arial"/>
          <w:sz w:val="24"/>
          <w:szCs w:val="24"/>
        </w:rPr>
        <w:t xml:space="preserve"> </w:t>
      </w:r>
    </w:p>
    <w:p w:rsidR="0066725F" w:rsidRPr="009C1372" w:rsidRDefault="0066725F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C1372" w:rsidRDefault="009C1372" w:rsidP="007B311C">
      <w:pPr>
        <w:rPr>
          <w:rFonts w:ascii="Arial" w:hAnsi="Arial" w:cs="Arial"/>
          <w:b/>
          <w:sz w:val="24"/>
          <w:szCs w:val="24"/>
        </w:rPr>
      </w:pPr>
      <w:r w:rsidRPr="00D37651">
        <w:rPr>
          <w:rFonts w:ascii="Arial" w:hAnsi="Arial" w:cs="Arial"/>
          <w:b/>
          <w:sz w:val="24"/>
          <w:szCs w:val="24"/>
        </w:rPr>
        <w:t>Valma</w:t>
      </w:r>
      <w:r w:rsidR="00825D2D" w:rsidRPr="00D37651">
        <w:rPr>
          <w:rFonts w:ascii="Arial" w:hAnsi="Arial" w:cs="Arial"/>
          <w:b/>
          <w:sz w:val="24"/>
          <w:szCs w:val="24"/>
        </w:rPr>
        <w:t>-</w:t>
      </w:r>
      <w:r w:rsidR="00D37651" w:rsidRPr="00D37651">
        <w:rPr>
          <w:rFonts w:ascii="Arial" w:hAnsi="Arial" w:cs="Arial"/>
          <w:b/>
          <w:sz w:val="24"/>
          <w:szCs w:val="24"/>
        </w:rPr>
        <w:t>opintojen</w:t>
      </w:r>
      <w:r w:rsidR="00464DCB" w:rsidRPr="00D37651">
        <w:rPr>
          <w:rFonts w:ascii="Arial" w:hAnsi="Arial" w:cs="Arial"/>
          <w:b/>
          <w:sz w:val="24"/>
          <w:szCs w:val="24"/>
        </w:rPr>
        <w:t xml:space="preserve"> </w:t>
      </w:r>
      <w:r w:rsidRPr="009C1372">
        <w:rPr>
          <w:rFonts w:ascii="Arial" w:hAnsi="Arial" w:cs="Arial"/>
          <w:b/>
          <w:sz w:val="24"/>
          <w:szCs w:val="24"/>
        </w:rPr>
        <w:t>modulointi, Sedu Kauhajoki</w:t>
      </w:r>
    </w:p>
    <w:p w:rsidR="00637BF2" w:rsidRPr="009C1372" w:rsidRDefault="00637BF2" w:rsidP="007B311C">
      <w:pPr>
        <w:rPr>
          <w:rFonts w:ascii="Arial" w:hAnsi="Arial" w:cs="Arial"/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C1372" w:rsidRPr="009C1372" w:rsidTr="00BB5ACD">
        <w:tc>
          <w:tcPr>
            <w:tcW w:w="3536" w:type="dxa"/>
          </w:tcPr>
          <w:p w:rsidR="009C1372" w:rsidRPr="00266C73" w:rsidRDefault="009C1372" w:rsidP="007B311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66C73">
              <w:rPr>
                <w:rFonts w:ascii="Arial" w:hAnsi="Arial" w:cs="Arial"/>
                <w:sz w:val="20"/>
                <w:szCs w:val="20"/>
              </w:rPr>
              <w:t>Moduuli 15 osp</w:t>
            </w:r>
          </w:p>
        </w:tc>
        <w:tc>
          <w:tcPr>
            <w:tcW w:w="3536" w:type="dxa"/>
          </w:tcPr>
          <w:p w:rsidR="009C1372" w:rsidRDefault="009C1372" w:rsidP="007B311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Moduuli 15 osp</w:t>
            </w:r>
          </w:p>
          <w:p w:rsidR="00266C73" w:rsidRPr="009C1372" w:rsidRDefault="00266C73" w:rsidP="007B311C">
            <w:pPr>
              <w:pStyle w:val="Luettelokappale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:rsidR="009C1372" w:rsidRPr="009C1372" w:rsidRDefault="009C1372" w:rsidP="007B311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Moduuli 15 osp</w:t>
            </w:r>
          </w:p>
        </w:tc>
        <w:tc>
          <w:tcPr>
            <w:tcW w:w="3536" w:type="dxa"/>
          </w:tcPr>
          <w:p w:rsidR="009C1372" w:rsidRPr="009C1372" w:rsidRDefault="009C1372" w:rsidP="007B311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Moduuli 15 osp</w:t>
            </w:r>
          </w:p>
        </w:tc>
      </w:tr>
      <w:tr w:rsidR="009C1372" w:rsidRPr="009C1372" w:rsidTr="00BB5ACD">
        <w:tc>
          <w:tcPr>
            <w:tcW w:w="14144" w:type="dxa"/>
            <w:gridSpan w:val="4"/>
            <w:shd w:val="clear" w:color="auto" w:fill="FFC000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464DCB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PAKOLLINEN KOULUTUKS</w:t>
            </w:r>
            <w:r w:rsidR="009C1372" w:rsidRPr="009C1372">
              <w:rPr>
                <w:rFonts w:ascii="Arial" w:hAnsi="Arial" w:cs="Arial"/>
                <w:b/>
                <w:sz w:val="20"/>
                <w:szCs w:val="20"/>
              </w:rPr>
              <w:t>EN OSA 10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 xml:space="preserve">Ammatilliseen koulutukseen orientoituminen ja työelämän perusvalmiuksien hankkiminen 10 </w:t>
            </w:r>
          </w:p>
        </w:tc>
      </w:tr>
      <w:tr w:rsidR="009C1372" w:rsidRPr="009C1372" w:rsidTr="00BB5ACD">
        <w:tc>
          <w:tcPr>
            <w:tcW w:w="3536" w:type="dxa"/>
            <w:shd w:val="clear" w:color="auto" w:fill="FFFF00"/>
          </w:tcPr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 xml:space="preserve">VALINNAINEN KOULUTUKSEN OSA </w:t>
            </w: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 xml:space="preserve">10–30 OSP 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Opiskeluvalmiuksien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Ruotsi /S2 2,5 osp</w:t>
            </w:r>
          </w:p>
        </w:tc>
        <w:tc>
          <w:tcPr>
            <w:tcW w:w="3536" w:type="dxa"/>
            <w:shd w:val="clear" w:color="auto" w:fill="FFFF00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10–30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Opiskeluvalmiuksien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Matematiikka 2,5 osp</w:t>
            </w:r>
          </w:p>
        </w:tc>
        <w:tc>
          <w:tcPr>
            <w:tcW w:w="3536" w:type="dxa"/>
            <w:shd w:val="clear" w:color="auto" w:fill="FFFF00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 xml:space="preserve">10–30 OSP 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Opiskeluvalmiuksien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Äidinkieli/S2 2,5 osp</w:t>
            </w:r>
          </w:p>
        </w:tc>
        <w:tc>
          <w:tcPr>
            <w:tcW w:w="3536" w:type="dxa"/>
            <w:shd w:val="clear" w:color="auto" w:fill="FFFF00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 xml:space="preserve">10–30 OSP 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Opiskeluvalmiuksien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Englanti 2,5 osp</w:t>
            </w:r>
          </w:p>
        </w:tc>
      </w:tr>
      <w:tr w:rsidR="009C1372" w:rsidRPr="009C1372" w:rsidTr="00BB5ACD">
        <w:tc>
          <w:tcPr>
            <w:tcW w:w="14144" w:type="dxa"/>
            <w:gridSpan w:val="4"/>
            <w:shd w:val="clear" w:color="auto" w:fill="AEAAAA" w:themeFill="background2" w:themeFillShade="BF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10–20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 xml:space="preserve">Työssäoppimiseen ja oppisopimuskoulutukseen valmentautuminen </w:t>
            </w:r>
          </w:p>
        </w:tc>
      </w:tr>
      <w:tr w:rsidR="009C1372" w:rsidRPr="009C1372" w:rsidTr="00BB5ACD">
        <w:tc>
          <w:tcPr>
            <w:tcW w:w="14144" w:type="dxa"/>
            <w:gridSpan w:val="4"/>
            <w:shd w:val="clear" w:color="auto" w:fill="FF0000"/>
          </w:tcPr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10–20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Arjentaitojen ja hyvin voinnin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(Huom. oppimisympäristö)</w:t>
            </w:r>
          </w:p>
        </w:tc>
      </w:tr>
      <w:tr w:rsidR="009C1372" w:rsidRPr="009C1372" w:rsidTr="00BB5ACD">
        <w:tc>
          <w:tcPr>
            <w:tcW w:w="7072" w:type="dxa"/>
            <w:gridSpan w:val="2"/>
            <w:shd w:val="clear" w:color="auto" w:fill="BDD6EE" w:themeFill="accent1" w:themeFillTint="66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0-5osp: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Vapaasti valittava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Taide ja kulttuuri 2,5 osp</w:t>
            </w:r>
          </w:p>
        </w:tc>
        <w:tc>
          <w:tcPr>
            <w:tcW w:w="7072" w:type="dxa"/>
            <w:gridSpan w:val="2"/>
            <w:shd w:val="clear" w:color="auto" w:fill="BDD6EE" w:themeFill="accent1" w:themeFillTint="66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0-5 osp: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Vapaasti v</w:t>
            </w:r>
            <w:r w:rsidRPr="009C1372">
              <w:rPr>
                <w:rFonts w:ascii="Arial" w:hAnsi="Arial" w:cs="Arial"/>
                <w:sz w:val="20"/>
                <w:szCs w:val="20"/>
                <w:shd w:val="clear" w:color="auto" w:fill="BDD6EE" w:themeFill="accent1" w:themeFillTint="66"/>
              </w:rPr>
              <w:t>a</w:t>
            </w:r>
            <w:r w:rsidRPr="009C1372">
              <w:rPr>
                <w:rFonts w:ascii="Arial" w:hAnsi="Arial" w:cs="Arial"/>
                <w:sz w:val="20"/>
                <w:szCs w:val="20"/>
              </w:rPr>
              <w:t>littava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Hygieniaosaaminen arjen ruoanlaitossa 2,5 osp (Hygieniapassi)</w:t>
            </w:r>
          </w:p>
        </w:tc>
      </w:tr>
      <w:tr w:rsidR="009C1372" w:rsidRPr="009C1372" w:rsidTr="00BB5ACD">
        <w:tc>
          <w:tcPr>
            <w:tcW w:w="14144" w:type="dxa"/>
            <w:gridSpan w:val="4"/>
            <w:shd w:val="clear" w:color="auto" w:fill="7B7B7B" w:themeFill="accent3" w:themeFillShade="BF"/>
          </w:tcPr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0-5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Ammatillisen perustutkinnon osa /  (Vapaasti valittava koulutuksen osa)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Työkyvyn ylläpitäminen, liikunta ja terveystieto, pakollinen 2,5 osp</w:t>
            </w:r>
          </w:p>
        </w:tc>
      </w:tr>
      <w:tr w:rsidR="009C1372" w:rsidRPr="009C1372" w:rsidTr="00BB5ACD">
        <w:tc>
          <w:tcPr>
            <w:tcW w:w="7072" w:type="dxa"/>
            <w:gridSpan w:val="2"/>
            <w:shd w:val="clear" w:color="auto" w:fill="auto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shd w:val="clear" w:color="auto" w:fill="FFFF00"/>
          </w:tcPr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</w:t>
            </w:r>
          </w:p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10–30 OSP 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Opiskeluvalmiuksien vahvistaminen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>Yhteiskunnassa tarvittava osaaminen 5 osp</w:t>
            </w:r>
          </w:p>
        </w:tc>
      </w:tr>
      <w:tr w:rsidR="009C1372" w:rsidRPr="009C1372" w:rsidTr="00BB5ACD">
        <w:tc>
          <w:tcPr>
            <w:tcW w:w="7072" w:type="dxa"/>
            <w:gridSpan w:val="2"/>
            <w:shd w:val="clear" w:color="auto" w:fill="auto"/>
          </w:tcPr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shd w:val="clear" w:color="auto" w:fill="7B7B7B" w:themeFill="accent3" w:themeFillShade="BF"/>
          </w:tcPr>
          <w:p w:rsidR="009C1372" w:rsidRPr="009C1372" w:rsidRDefault="009C1372" w:rsidP="007B31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1372">
              <w:rPr>
                <w:rFonts w:ascii="Arial" w:hAnsi="Arial" w:cs="Arial"/>
                <w:b/>
                <w:sz w:val="20"/>
                <w:szCs w:val="20"/>
              </w:rPr>
              <w:t>VALINNAINEN KOULUTUKSEN OSA 0-5 OSP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 xml:space="preserve">Ammatillisen perustutkinnon osa </w:t>
            </w:r>
          </w:p>
          <w:p w:rsidR="009C1372" w:rsidRPr="009C1372" w:rsidRDefault="009C1372" w:rsidP="007B311C">
            <w:pPr>
              <w:rPr>
                <w:rFonts w:ascii="Arial" w:hAnsi="Arial" w:cs="Arial"/>
                <w:sz w:val="20"/>
                <w:szCs w:val="20"/>
              </w:rPr>
            </w:pPr>
            <w:r w:rsidRPr="009C1372">
              <w:rPr>
                <w:rFonts w:ascii="Arial" w:hAnsi="Arial" w:cs="Arial"/>
                <w:sz w:val="20"/>
                <w:szCs w:val="20"/>
              </w:rPr>
              <w:t xml:space="preserve">Esim. Ensiapu1 </w:t>
            </w:r>
          </w:p>
        </w:tc>
      </w:tr>
    </w:tbl>
    <w:p w:rsidR="009C1372" w:rsidRPr="009C1372" w:rsidRDefault="009C1372" w:rsidP="007B311C">
      <w:pPr>
        <w:rPr>
          <w:rFonts w:ascii="Arial" w:hAnsi="Arial" w:cs="Arial"/>
          <w:sz w:val="24"/>
          <w:szCs w:val="24"/>
        </w:rPr>
      </w:pPr>
    </w:p>
    <w:p w:rsidR="008909FE" w:rsidRDefault="00464DCB" w:rsidP="007B3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Modulointi on joustava ja antaa suunnan opinnoille. Jokaisen opiskelijan kanssa laaditaan </w:t>
      </w:r>
      <w:r w:rsidR="00D37651">
        <w:rPr>
          <w:rFonts w:ascii="Arial" w:hAnsi="Arial" w:cs="Arial"/>
          <w:sz w:val="24"/>
          <w:szCs w:val="24"/>
        </w:rPr>
        <w:t>HOPS</w:t>
      </w:r>
      <w:r>
        <w:rPr>
          <w:rFonts w:ascii="Arial" w:hAnsi="Arial" w:cs="Arial"/>
          <w:sz w:val="24"/>
          <w:szCs w:val="24"/>
        </w:rPr>
        <w:t>, jota päivitetään aina tar</w:t>
      </w:r>
      <w:r w:rsidR="00D37651">
        <w:rPr>
          <w:rFonts w:ascii="Arial" w:hAnsi="Arial" w:cs="Arial"/>
          <w:sz w:val="24"/>
          <w:szCs w:val="24"/>
        </w:rPr>
        <w:t>vittaessa</w:t>
      </w:r>
      <w:r>
        <w:rPr>
          <w:rFonts w:ascii="Arial" w:hAnsi="Arial" w:cs="Arial"/>
          <w:sz w:val="24"/>
          <w:szCs w:val="24"/>
        </w:rPr>
        <w:t>. Pakollinen koulutuksen osa</w:t>
      </w:r>
      <w:r w:rsidR="008909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909FE">
        <w:rPr>
          <w:rFonts w:ascii="Arial" w:hAnsi="Arial" w:cs="Arial"/>
          <w:sz w:val="24"/>
          <w:szCs w:val="24"/>
        </w:rPr>
        <w:t>koulutukseen orientoituminen ja työelämän</w:t>
      </w:r>
      <w:r w:rsidR="00074934">
        <w:rPr>
          <w:rFonts w:ascii="Arial" w:hAnsi="Arial" w:cs="Arial"/>
          <w:sz w:val="24"/>
          <w:szCs w:val="24"/>
        </w:rPr>
        <w:t xml:space="preserve"> </w:t>
      </w:r>
      <w:r w:rsidR="008909FE">
        <w:rPr>
          <w:rFonts w:ascii="Arial" w:hAnsi="Arial" w:cs="Arial"/>
          <w:sz w:val="24"/>
          <w:szCs w:val="24"/>
        </w:rPr>
        <w:t xml:space="preserve">perusvalmiuksien hankkiminen </w:t>
      </w:r>
      <w:r w:rsidR="00D37651">
        <w:rPr>
          <w:rFonts w:ascii="Arial" w:hAnsi="Arial" w:cs="Arial"/>
          <w:sz w:val="24"/>
          <w:szCs w:val="24"/>
        </w:rPr>
        <w:t>on suoritettavissa</w:t>
      </w:r>
      <w:r w:rsidR="008909FE">
        <w:rPr>
          <w:rFonts w:ascii="Arial" w:hAnsi="Arial" w:cs="Arial"/>
          <w:sz w:val="24"/>
          <w:szCs w:val="24"/>
        </w:rPr>
        <w:t xml:space="preserve"> koko lukuvuoden</w:t>
      </w:r>
      <w:r>
        <w:rPr>
          <w:rFonts w:ascii="Arial" w:hAnsi="Arial" w:cs="Arial"/>
          <w:sz w:val="24"/>
          <w:szCs w:val="24"/>
        </w:rPr>
        <w:t xml:space="preserve"> ajan, </w:t>
      </w:r>
      <w:r w:rsidR="00D37651">
        <w:rPr>
          <w:rFonts w:ascii="Arial" w:hAnsi="Arial" w:cs="Arial"/>
          <w:sz w:val="24"/>
          <w:szCs w:val="24"/>
        </w:rPr>
        <w:t>jolloin myöhemminkin aloittavan</w:t>
      </w:r>
      <w:r w:rsidR="008909FE">
        <w:rPr>
          <w:rFonts w:ascii="Arial" w:hAnsi="Arial" w:cs="Arial"/>
          <w:sz w:val="24"/>
          <w:szCs w:val="24"/>
        </w:rPr>
        <w:t xml:space="preserve"> opiskelijan on helpompi päästä opintoihin sisälle. O</w:t>
      </w:r>
      <w:r>
        <w:rPr>
          <w:rFonts w:ascii="Arial" w:hAnsi="Arial" w:cs="Arial"/>
          <w:sz w:val="24"/>
          <w:szCs w:val="24"/>
        </w:rPr>
        <w:t xml:space="preserve">piskelijan </w:t>
      </w:r>
      <w:r w:rsidR="00D37651">
        <w:rPr>
          <w:rFonts w:ascii="Arial" w:hAnsi="Arial" w:cs="Arial"/>
          <w:sz w:val="24"/>
          <w:szCs w:val="24"/>
        </w:rPr>
        <w:t>voi</w:t>
      </w:r>
      <w:r>
        <w:rPr>
          <w:rFonts w:ascii="Arial" w:hAnsi="Arial" w:cs="Arial"/>
          <w:sz w:val="24"/>
          <w:szCs w:val="24"/>
        </w:rPr>
        <w:t xml:space="preserve"> suorittaa </w:t>
      </w:r>
      <w:r w:rsidR="00D37651">
        <w:rPr>
          <w:rFonts w:ascii="Arial" w:hAnsi="Arial" w:cs="Arial"/>
          <w:sz w:val="24"/>
          <w:szCs w:val="24"/>
        </w:rPr>
        <w:t>pakollis</w:t>
      </w:r>
      <w:r w:rsidR="008909FE">
        <w:rPr>
          <w:rFonts w:ascii="Arial" w:hAnsi="Arial" w:cs="Arial"/>
          <w:sz w:val="24"/>
          <w:szCs w:val="24"/>
        </w:rPr>
        <w:t>en koulutuksen osa</w:t>
      </w:r>
      <w:r w:rsidR="00D37651">
        <w:rPr>
          <w:rFonts w:ascii="Arial" w:hAnsi="Arial" w:cs="Arial"/>
          <w:sz w:val="24"/>
          <w:szCs w:val="24"/>
        </w:rPr>
        <w:t>n</w:t>
      </w:r>
      <w:r w:rsidR="00890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itsenäisesti nopeamminkin</w:t>
      </w:r>
      <w:r w:rsidR="00825D2D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jos hänen suunnitelmansa sitä vaatii.</w:t>
      </w:r>
      <w:r w:rsidR="008909FE">
        <w:rPr>
          <w:rFonts w:ascii="Arial" w:hAnsi="Arial" w:cs="Arial"/>
          <w:sz w:val="24"/>
          <w:szCs w:val="24"/>
        </w:rPr>
        <w:t xml:space="preserve"> </w:t>
      </w:r>
    </w:p>
    <w:p w:rsidR="008909FE" w:rsidRDefault="008909FE" w:rsidP="007B311C">
      <w:pPr>
        <w:rPr>
          <w:rFonts w:ascii="Arial" w:hAnsi="Arial" w:cs="Arial"/>
          <w:sz w:val="24"/>
          <w:szCs w:val="24"/>
        </w:rPr>
      </w:pPr>
    </w:p>
    <w:p w:rsidR="009C1372" w:rsidRDefault="008909FE" w:rsidP="007B3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37BF2">
        <w:rPr>
          <w:rFonts w:ascii="Arial" w:hAnsi="Arial" w:cs="Arial"/>
          <w:sz w:val="24"/>
          <w:szCs w:val="24"/>
        </w:rPr>
        <w:t>alinnaiset</w:t>
      </w:r>
      <w:r>
        <w:rPr>
          <w:rFonts w:ascii="Arial" w:hAnsi="Arial" w:cs="Arial"/>
          <w:sz w:val="24"/>
          <w:szCs w:val="24"/>
        </w:rPr>
        <w:t xml:space="preserve"> koulutuksien osat </w:t>
      </w:r>
      <w:r w:rsidR="00D37651">
        <w:rPr>
          <w:rFonts w:ascii="Arial" w:hAnsi="Arial" w:cs="Arial"/>
          <w:sz w:val="24"/>
          <w:szCs w:val="24"/>
        </w:rPr>
        <w:t>ovat</w:t>
      </w:r>
      <w:r>
        <w:rPr>
          <w:rFonts w:ascii="Arial" w:hAnsi="Arial" w:cs="Arial"/>
          <w:sz w:val="24"/>
          <w:szCs w:val="24"/>
        </w:rPr>
        <w:t xml:space="preserve"> myös </w:t>
      </w:r>
      <w:r w:rsidR="00637BF2">
        <w:rPr>
          <w:rFonts w:ascii="Arial" w:hAnsi="Arial" w:cs="Arial"/>
          <w:sz w:val="24"/>
          <w:szCs w:val="24"/>
        </w:rPr>
        <w:t>mod</w:t>
      </w:r>
      <w:r w:rsidR="00D37651">
        <w:rPr>
          <w:rFonts w:ascii="Arial" w:hAnsi="Arial" w:cs="Arial"/>
          <w:sz w:val="24"/>
          <w:szCs w:val="24"/>
        </w:rPr>
        <w:t xml:space="preserve">uloinnissa koko lukuvuoden ajan, mikä johtuu </w:t>
      </w:r>
      <w:r w:rsidR="00637BF2">
        <w:rPr>
          <w:rFonts w:ascii="Arial" w:hAnsi="Arial" w:cs="Arial"/>
          <w:sz w:val="24"/>
          <w:szCs w:val="24"/>
        </w:rPr>
        <w:t>opiskelijoiden eri mahdollisuuksista valita opintoja. O</w:t>
      </w:r>
      <w:r>
        <w:rPr>
          <w:rFonts w:ascii="Arial" w:hAnsi="Arial" w:cs="Arial"/>
          <w:sz w:val="24"/>
          <w:szCs w:val="24"/>
        </w:rPr>
        <w:t>piskeluvalmiuksien vahvistamin</w:t>
      </w:r>
      <w:r w:rsidR="00637BF2">
        <w:rPr>
          <w:rFonts w:ascii="Arial" w:hAnsi="Arial" w:cs="Arial"/>
          <w:sz w:val="24"/>
          <w:szCs w:val="24"/>
        </w:rPr>
        <w:t>en ns. peruskoulun kertaus</w:t>
      </w:r>
      <w:r w:rsidR="00D37651">
        <w:rPr>
          <w:rFonts w:ascii="Arial" w:hAnsi="Arial" w:cs="Arial"/>
          <w:sz w:val="24"/>
          <w:szCs w:val="24"/>
        </w:rPr>
        <w:t xml:space="preserve">- ja </w:t>
      </w:r>
      <w:r w:rsidR="00637BF2">
        <w:rPr>
          <w:rFonts w:ascii="Arial" w:hAnsi="Arial" w:cs="Arial"/>
          <w:sz w:val="24"/>
          <w:szCs w:val="24"/>
        </w:rPr>
        <w:t>korotusaineille</w:t>
      </w:r>
      <w:r>
        <w:rPr>
          <w:rFonts w:ascii="Arial" w:hAnsi="Arial" w:cs="Arial"/>
          <w:sz w:val="24"/>
          <w:szCs w:val="24"/>
        </w:rPr>
        <w:t xml:space="preserve"> </w:t>
      </w:r>
      <w:r w:rsidR="00637BF2">
        <w:rPr>
          <w:rFonts w:ascii="Arial" w:hAnsi="Arial" w:cs="Arial"/>
          <w:sz w:val="24"/>
          <w:szCs w:val="24"/>
        </w:rPr>
        <w:t xml:space="preserve">on moduloinnissa paikat, jotta ne eivät </w:t>
      </w:r>
      <w:r>
        <w:rPr>
          <w:rFonts w:ascii="Arial" w:hAnsi="Arial" w:cs="Arial"/>
          <w:sz w:val="24"/>
          <w:szCs w:val="24"/>
        </w:rPr>
        <w:t xml:space="preserve">menisi kovin paljoa päällekkäin ja </w:t>
      </w:r>
      <w:r w:rsidR="00D37651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>olisi helpompi toteuttaa. Opisk</w:t>
      </w:r>
      <w:r w:rsidR="00074934">
        <w:rPr>
          <w:rFonts w:ascii="Arial" w:hAnsi="Arial" w:cs="Arial"/>
          <w:sz w:val="24"/>
          <w:szCs w:val="24"/>
        </w:rPr>
        <w:t>eluvalmiuksien vahvistamis</w:t>
      </w:r>
      <w:r>
        <w:rPr>
          <w:rFonts w:ascii="Arial" w:hAnsi="Arial" w:cs="Arial"/>
          <w:sz w:val="24"/>
          <w:szCs w:val="24"/>
        </w:rPr>
        <w:t xml:space="preserve">en </w:t>
      </w:r>
      <w:r w:rsidR="00074934">
        <w:rPr>
          <w:rFonts w:ascii="Arial" w:hAnsi="Arial" w:cs="Arial"/>
          <w:sz w:val="24"/>
          <w:szCs w:val="24"/>
        </w:rPr>
        <w:t>aih</w:t>
      </w:r>
      <w:r w:rsidR="00D37651">
        <w:rPr>
          <w:rFonts w:ascii="Arial" w:hAnsi="Arial" w:cs="Arial"/>
          <w:sz w:val="24"/>
          <w:szCs w:val="24"/>
        </w:rPr>
        <w:t>eista on laadittu</w:t>
      </w:r>
      <w:r>
        <w:rPr>
          <w:rFonts w:ascii="Arial" w:hAnsi="Arial" w:cs="Arial"/>
          <w:sz w:val="24"/>
          <w:szCs w:val="24"/>
        </w:rPr>
        <w:t xml:space="preserve"> ns. itseopiskelumateriaaleja, jotta myöhemmin</w:t>
      </w:r>
      <w:r w:rsidR="00D37651">
        <w:rPr>
          <w:rFonts w:ascii="Arial" w:hAnsi="Arial" w:cs="Arial"/>
          <w:sz w:val="24"/>
          <w:szCs w:val="24"/>
        </w:rPr>
        <w:t xml:space="preserve"> aloittanut opiskelija voi niillä opiskella itsenäisesti tai</w:t>
      </w:r>
      <w:r w:rsidR="00637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ede</w:t>
      </w:r>
      <w:r w:rsidR="00D37651">
        <w:rPr>
          <w:rFonts w:ascii="Arial" w:hAnsi="Arial" w:cs="Arial"/>
          <w:sz w:val="24"/>
          <w:szCs w:val="24"/>
        </w:rPr>
        <w:t>tä nopeammin</w:t>
      </w:r>
      <w:r>
        <w:rPr>
          <w:rFonts w:ascii="Arial" w:hAnsi="Arial" w:cs="Arial"/>
          <w:sz w:val="24"/>
          <w:szCs w:val="24"/>
        </w:rPr>
        <w:t>.</w:t>
      </w:r>
    </w:p>
    <w:p w:rsidR="0006358D" w:rsidRDefault="0006358D" w:rsidP="007B311C">
      <w:pPr>
        <w:rPr>
          <w:rFonts w:ascii="Arial" w:hAnsi="Arial" w:cs="Arial"/>
          <w:sz w:val="24"/>
          <w:szCs w:val="24"/>
        </w:rPr>
      </w:pPr>
    </w:p>
    <w:p w:rsidR="00637BF2" w:rsidRDefault="00637BF2" w:rsidP="007B3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Valinnainen koulutuksen osa työssäoppimiseen ja oppisopimuskoulu</w:t>
      </w:r>
      <w:r w:rsidR="009E2798">
        <w:rPr>
          <w:rFonts w:ascii="Arial" w:hAnsi="Arial" w:cs="Arial"/>
          <w:sz w:val="24"/>
          <w:szCs w:val="24"/>
        </w:rPr>
        <w:t>tukseen valmentautumista</w:t>
      </w:r>
      <w:r w:rsidR="0006358D">
        <w:rPr>
          <w:rFonts w:ascii="Arial" w:hAnsi="Arial" w:cs="Arial"/>
          <w:sz w:val="24"/>
          <w:szCs w:val="24"/>
        </w:rPr>
        <w:t xml:space="preserve"> </w:t>
      </w:r>
      <w:r w:rsidR="00825D2D" w:rsidRPr="000A5C68">
        <w:rPr>
          <w:rFonts w:ascii="Arial" w:hAnsi="Arial" w:cs="Arial"/>
          <w:sz w:val="24"/>
          <w:szCs w:val="24"/>
        </w:rPr>
        <w:t>on</w:t>
      </w:r>
      <w:r w:rsidR="00825D2D">
        <w:rPr>
          <w:rFonts w:ascii="Arial" w:hAnsi="Arial" w:cs="Arial"/>
          <w:color w:val="FF0000"/>
          <w:sz w:val="24"/>
          <w:szCs w:val="24"/>
        </w:rPr>
        <w:t xml:space="preserve"> </w:t>
      </w:r>
      <w:r w:rsidR="0006358D">
        <w:rPr>
          <w:rFonts w:ascii="Arial" w:hAnsi="Arial" w:cs="Arial"/>
          <w:sz w:val="24"/>
          <w:szCs w:val="24"/>
        </w:rPr>
        <w:t>moduloinn</w:t>
      </w:r>
      <w:r w:rsidR="005A0B78">
        <w:rPr>
          <w:rFonts w:ascii="Arial" w:hAnsi="Arial" w:cs="Arial"/>
          <w:sz w:val="24"/>
          <w:szCs w:val="24"/>
        </w:rPr>
        <w:t xml:space="preserve">issa läpi koko </w:t>
      </w:r>
      <w:r w:rsidR="009E2798">
        <w:rPr>
          <w:rFonts w:ascii="Arial" w:hAnsi="Arial" w:cs="Arial"/>
          <w:sz w:val="24"/>
          <w:szCs w:val="24"/>
        </w:rPr>
        <w:t xml:space="preserve">lukukauden. </w:t>
      </w:r>
      <w:r w:rsidR="005A0B78">
        <w:rPr>
          <w:rFonts w:ascii="Arial" w:hAnsi="Arial" w:cs="Arial"/>
          <w:sz w:val="24"/>
          <w:szCs w:val="24"/>
        </w:rPr>
        <w:t>Kauhajoen Valmassa</w:t>
      </w:r>
      <w:r w:rsidR="009E2798">
        <w:rPr>
          <w:rFonts w:ascii="Arial" w:hAnsi="Arial" w:cs="Arial"/>
          <w:sz w:val="24"/>
          <w:szCs w:val="24"/>
        </w:rPr>
        <w:t xml:space="preserve"> </w:t>
      </w:r>
      <w:r w:rsidR="005A0B78">
        <w:rPr>
          <w:rFonts w:ascii="Arial" w:hAnsi="Arial" w:cs="Arial"/>
          <w:sz w:val="24"/>
          <w:szCs w:val="24"/>
        </w:rPr>
        <w:t xml:space="preserve">kaikilla opiskelijoilla </w:t>
      </w:r>
      <w:r w:rsidR="009E2798">
        <w:rPr>
          <w:rFonts w:ascii="Arial" w:hAnsi="Arial" w:cs="Arial"/>
          <w:sz w:val="24"/>
          <w:szCs w:val="24"/>
        </w:rPr>
        <w:t>on</w:t>
      </w:r>
      <w:r w:rsidR="005A0B78">
        <w:rPr>
          <w:rFonts w:ascii="Arial" w:hAnsi="Arial" w:cs="Arial"/>
          <w:sz w:val="24"/>
          <w:szCs w:val="24"/>
        </w:rPr>
        <w:t xml:space="preserve"> työssäoppimaan valmentautumista</w:t>
      </w:r>
      <w:r w:rsidR="009E2798">
        <w:rPr>
          <w:rFonts w:ascii="Arial" w:hAnsi="Arial" w:cs="Arial"/>
          <w:sz w:val="24"/>
          <w:szCs w:val="24"/>
        </w:rPr>
        <w:t>,</w:t>
      </w:r>
      <w:r w:rsidR="005A0B78">
        <w:rPr>
          <w:rFonts w:ascii="Arial" w:hAnsi="Arial" w:cs="Arial"/>
          <w:sz w:val="24"/>
          <w:szCs w:val="24"/>
        </w:rPr>
        <w:t xml:space="preserve"> la</w:t>
      </w:r>
      <w:r w:rsidR="00D37651">
        <w:rPr>
          <w:rFonts w:ascii="Arial" w:hAnsi="Arial" w:cs="Arial"/>
          <w:sz w:val="24"/>
          <w:szCs w:val="24"/>
        </w:rPr>
        <w:t xml:space="preserve">ajuus vaihtelee opiskelijan </w:t>
      </w:r>
      <w:proofErr w:type="spellStart"/>
      <w:r w:rsidR="00D37651">
        <w:rPr>
          <w:rFonts w:ascii="Arial" w:hAnsi="Arial" w:cs="Arial"/>
          <w:sz w:val="24"/>
          <w:szCs w:val="24"/>
        </w:rPr>
        <w:t>HOPS</w:t>
      </w:r>
      <w:r w:rsidR="005A0B78">
        <w:rPr>
          <w:rFonts w:ascii="Arial" w:hAnsi="Arial" w:cs="Arial"/>
          <w:sz w:val="24"/>
          <w:szCs w:val="24"/>
        </w:rPr>
        <w:t>in</w:t>
      </w:r>
      <w:proofErr w:type="spellEnd"/>
      <w:r w:rsidR="005A0B78">
        <w:rPr>
          <w:rFonts w:ascii="Arial" w:hAnsi="Arial" w:cs="Arial"/>
          <w:sz w:val="24"/>
          <w:szCs w:val="24"/>
        </w:rPr>
        <w:t xml:space="preserve"> mukaan.</w:t>
      </w:r>
    </w:p>
    <w:p w:rsidR="009E2798" w:rsidRDefault="009E2798" w:rsidP="007B311C">
      <w:pPr>
        <w:rPr>
          <w:rFonts w:ascii="Arial" w:hAnsi="Arial" w:cs="Arial"/>
          <w:sz w:val="24"/>
          <w:szCs w:val="24"/>
        </w:rPr>
      </w:pPr>
    </w:p>
    <w:p w:rsidR="009E2798" w:rsidRPr="009C1372" w:rsidRDefault="009E2798" w:rsidP="007B3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Valinnaista koulutuksen osaa arjentaitojen ja hyvinvoinnin vahvistamista ei Kauhajoen Valmassa varsinaisesti järjestetä, mutta mahdollisuus opiskella tätä osaa taataan. </w:t>
      </w:r>
      <w:r w:rsidR="00D37651">
        <w:rPr>
          <w:rFonts w:ascii="Arial" w:hAnsi="Arial" w:cs="Arial"/>
          <w:sz w:val="24"/>
          <w:szCs w:val="24"/>
        </w:rPr>
        <w:t>Jos opiskelijan haluaa</w:t>
      </w:r>
      <w:r>
        <w:rPr>
          <w:rFonts w:ascii="Arial" w:hAnsi="Arial" w:cs="Arial"/>
          <w:sz w:val="24"/>
          <w:szCs w:val="24"/>
        </w:rPr>
        <w:t xml:space="preserve"> </w:t>
      </w:r>
      <w:r w:rsidR="009D7828">
        <w:rPr>
          <w:rFonts w:ascii="Arial" w:hAnsi="Arial" w:cs="Arial"/>
          <w:sz w:val="24"/>
          <w:szCs w:val="24"/>
        </w:rPr>
        <w:t>koulutuksen osan</w:t>
      </w:r>
      <w:r w:rsidR="00D37651">
        <w:rPr>
          <w:rFonts w:ascii="Arial" w:hAnsi="Arial" w:cs="Arial"/>
          <w:sz w:val="24"/>
          <w:szCs w:val="24"/>
        </w:rPr>
        <w:t>,</w:t>
      </w:r>
      <w:r w:rsidR="009D7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opinnot järjestetään </w:t>
      </w:r>
      <w:r w:rsidR="009D7828">
        <w:rPr>
          <w:rFonts w:ascii="Arial" w:hAnsi="Arial" w:cs="Arial"/>
          <w:sz w:val="24"/>
          <w:szCs w:val="24"/>
        </w:rPr>
        <w:t>hänelle joko</w:t>
      </w:r>
      <w:r>
        <w:rPr>
          <w:rFonts w:ascii="Arial" w:hAnsi="Arial" w:cs="Arial"/>
          <w:sz w:val="24"/>
          <w:szCs w:val="24"/>
        </w:rPr>
        <w:t xml:space="preserve"> ty</w:t>
      </w:r>
      <w:r w:rsidR="000B4C10">
        <w:rPr>
          <w:rFonts w:ascii="Arial" w:hAnsi="Arial" w:cs="Arial"/>
          <w:sz w:val="24"/>
          <w:szCs w:val="24"/>
        </w:rPr>
        <w:t>öelämässä,</w:t>
      </w:r>
      <w:r w:rsidR="009D7828">
        <w:rPr>
          <w:rFonts w:ascii="Arial" w:hAnsi="Arial" w:cs="Arial"/>
          <w:sz w:val="24"/>
          <w:szCs w:val="24"/>
        </w:rPr>
        <w:t xml:space="preserve"> yhteistyössä</w:t>
      </w:r>
      <w:r>
        <w:rPr>
          <w:rFonts w:ascii="Arial" w:hAnsi="Arial" w:cs="Arial"/>
          <w:sz w:val="24"/>
          <w:szCs w:val="24"/>
        </w:rPr>
        <w:t xml:space="preserve"> Kauhajoen Sedun keittiö- ja </w:t>
      </w:r>
      <w:r w:rsidR="000B4C10">
        <w:rPr>
          <w:rFonts w:ascii="Arial" w:hAnsi="Arial" w:cs="Arial"/>
          <w:sz w:val="24"/>
          <w:szCs w:val="24"/>
        </w:rPr>
        <w:t>siivoustyöntekijöiden kanssa,</w:t>
      </w:r>
      <w:r>
        <w:rPr>
          <w:rFonts w:ascii="Arial" w:hAnsi="Arial" w:cs="Arial"/>
          <w:sz w:val="24"/>
          <w:szCs w:val="24"/>
        </w:rPr>
        <w:t xml:space="preserve"> ammatillisen perustutkinnon </w:t>
      </w:r>
      <w:r w:rsidR="000B4C10">
        <w:rPr>
          <w:rFonts w:ascii="Arial" w:hAnsi="Arial" w:cs="Arial"/>
          <w:sz w:val="24"/>
          <w:szCs w:val="24"/>
        </w:rPr>
        <w:t xml:space="preserve">opinnoissa </w:t>
      </w:r>
      <w:r>
        <w:rPr>
          <w:rFonts w:ascii="Arial" w:hAnsi="Arial" w:cs="Arial"/>
          <w:sz w:val="24"/>
          <w:szCs w:val="24"/>
        </w:rPr>
        <w:t>tai Seinäjoen Valmassa.</w:t>
      </w:r>
    </w:p>
    <w:p w:rsidR="0066725F" w:rsidRDefault="0066725F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2798" w:rsidRDefault="009E2798" w:rsidP="007B311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Vapaasti valittavat koulutuksen osat Kauhajoella ovat syyslukukaudel</w:t>
      </w:r>
      <w:r w:rsidR="000B4C10">
        <w:rPr>
          <w:rFonts w:ascii="Arial" w:hAnsi="Arial" w:cs="Arial"/>
          <w:sz w:val="24"/>
          <w:szCs w:val="24"/>
        </w:rPr>
        <w:t>la taide</w:t>
      </w:r>
      <w:r w:rsidR="009D7828">
        <w:rPr>
          <w:rFonts w:ascii="Arial" w:hAnsi="Arial" w:cs="Arial"/>
          <w:sz w:val="24"/>
          <w:szCs w:val="24"/>
        </w:rPr>
        <w:t xml:space="preserve"> ja kulttuuri ja kevät</w:t>
      </w:r>
      <w:r>
        <w:rPr>
          <w:rFonts w:ascii="Arial" w:hAnsi="Arial" w:cs="Arial"/>
          <w:sz w:val="24"/>
          <w:szCs w:val="24"/>
        </w:rPr>
        <w:t xml:space="preserve">lukukaudella hygieniaosaaminen arjen ruoanlaitossa (hygieniapassi). Nämä koulutukset voidaan </w:t>
      </w:r>
      <w:r w:rsidR="008651D6">
        <w:rPr>
          <w:rFonts w:ascii="Arial" w:hAnsi="Arial" w:cs="Arial"/>
          <w:sz w:val="24"/>
          <w:szCs w:val="24"/>
        </w:rPr>
        <w:t>tunni</w:t>
      </w:r>
      <w:r>
        <w:rPr>
          <w:rFonts w:ascii="Arial" w:hAnsi="Arial" w:cs="Arial"/>
          <w:sz w:val="24"/>
          <w:szCs w:val="24"/>
        </w:rPr>
        <w:t>staa</w:t>
      </w:r>
      <w:r w:rsidR="008651D6">
        <w:rPr>
          <w:rFonts w:ascii="Arial" w:hAnsi="Arial" w:cs="Arial"/>
          <w:sz w:val="24"/>
          <w:szCs w:val="24"/>
        </w:rPr>
        <w:t xml:space="preserve"> ja tunnustaa</w:t>
      </w:r>
      <w:r>
        <w:rPr>
          <w:rFonts w:ascii="Arial" w:hAnsi="Arial" w:cs="Arial"/>
          <w:sz w:val="24"/>
          <w:szCs w:val="24"/>
        </w:rPr>
        <w:t xml:space="preserve"> ammatillisessa perustutkinnossa vapaasti valittaviin opintoihin</w:t>
      </w:r>
      <w:r w:rsidR="000B4C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eli </w:t>
      </w:r>
      <w:r w:rsidR="000B4C10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 xml:space="preserve">kerryttävät jo ammatillisia opintoja. Vapaasti valittavat </w:t>
      </w:r>
      <w:r w:rsidR="009D7828">
        <w:rPr>
          <w:rFonts w:ascii="Arial" w:hAnsi="Arial" w:cs="Arial"/>
          <w:sz w:val="24"/>
          <w:szCs w:val="24"/>
        </w:rPr>
        <w:t xml:space="preserve">ja ammatillisen perustutkinnon </w:t>
      </w:r>
      <w:r>
        <w:rPr>
          <w:rFonts w:ascii="Arial" w:hAnsi="Arial" w:cs="Arial"/>
          <w:sz w:val="24"/>
          <w:szCs w:val="24"/>
        </w:rPr>
        <w:t xml:space="preserve">opinnot keventävät myös </w:t>
      </w:r>
      <w:r w:rsidR="009D7828">
        <w:rPr>
          <w:rFonts w:ascii="Arial" w:hAnsi="Arial" w:cs="Arial"/>
          <w:sz w:val="24"/>
          <w:szCs w:val="24"/>
        </w:rPr>
        <w:t>lukujärjestystä ja ovat hyödyllisiä</w:t>
      </w:r>
      <w:r w:rsidR="000B4C10">
        <w:rPr>
          <w:rFonts w:ascii="Arial" w:hAnsi="Arial" w:cs="Arial"/>
          <w:sz w:val="24"/>
          <w:szCs w:val="24"/>
        </w:rPr>
        <w:t>,</w:t>
      </w:r>
      <w:r w:rsidR="009D7828">
        <w:rPr>
          <w:rFonts w:ascii="Arial" w:hAnsi="Arial" w:cs="Arial"/>
          <w:sz w:val="24"/>
          <w:szCs w:val="24"/>
        </w:rPr>
        <w:t xml:space="preserve"> </w:t>
      </w:r>
      <w:r w:rsidR="000B4C10">
        <w:rPr>
          <w:rFonts w:ascii="Arial" w:hAnsi="Arial" w:cs="Arial"/>
          <w:sz w:val="24"/>
          <w:szCs w:val="24"/>
        </w:rPr>
        <w:t>koska ne nopeuttavat</w:t>
      </w:r>
      <w:r w:rsidR="009D7828">
        <w:rPr>
          <w:rFonts w:ascii="Arial" w:hAnsi="Arial" w:cs="Arial"/>
          <w:sz w:val="24"/>
          <w:szCs w:val="24"/>
        </w:rPr>
        <w:t xml:space="preserve"> tulevia ammatillisia o</w:t>
      </w:r>
      <w:r w:rsidR="000B4C10">
        <w:rPr>
          <w:rFonts w:ascii="Arial" w:hAnsi="Arial" w:cs="Arial"/>
          <w:sz w:val="24"/>
          <w:szCs w:val="24"/>
        </w:rPr>
        <w:t>pintoja. Valinnaisiin koulutuks</w:t>
      </w:r>
      <w:r w:rsidR="009D7828">
        <w:rPr>
          <w:rFonts w:ascii="Arial" w:hAnsi="Arial" w:cs="Arial"/>
          <w:sz w:val="24"/>
          <w:szCs w:val="24"/>
        </w:rPr>
        <w:t xml:space="preserve">en osiin Kauhajoella kuuluu </w:t>
      </w:r>
      <w:r w:rsidR="009D7828" w:rsidRPr="009D7828">
        <w:rPr>
          <w:rFonts w:ascii="Arial" w:hAnsi="Arial" w:cs="Arial"/>
          <w:sz w:val="24"/>
          <w:szCs w:val="24"/>
        </w:rPr>
        <w:t>työkyvyn ylläpitäminen, liikunta ja terveystieto</w:t>
      </w:r>
      <w:r w:rsidR="009D7828">
        <w:rPr>
          <w:rFonts w:ascii="Arial" w:hAnsi="Arial" w:cs="Arial"/>
          <w:sz w:val="24"/>
          <w:szCs w:val="24"/>
        </w:rPr>
        <w:t xml:space="preserve">, joka </w:t>
      </w:r>
      <w:r w:rsidR="00825D2D" w:rsidRPr="000A5C68">
        <w:rPr>
          <w:rFonts w:ascii="Arial" w:hAnsi="Arial" w:cs="Arial"/>
          <w:sz w:val="24"/>
          <w:szCs w:val="24"/>
        </w:rPr>
        <w:t>on</w:t>
      </w:r>
      <w:r w:rsidR="00825D2D">
        <w:rPr>
          <w:rFonts w:ascii="Arial" w:hAnsi="Arial" w:cs="Arial"/>
          <w:color w:val="FF0000"/>
          <w:sz w:val="24"/>
          <w:szCs w:val="24"/>
        </w:rPr>
        <w:t xml:space="preserve"> </w:t>
      </w:r>
      <w:r w:rsidR="009D7828">
        <w:rPr>
          <w:rFonts w:ascii="Arial" w:hAnsi="Arial" w:cs="Arial"/>
          <w:sz w:val="24"/>
          <w:szCs w:val="24"/>
        </w:rPr>
        <w:t>osa ammatillisen perustutkinnon pakollisia opintoja. Valinnaisena järjestetään myös ensiapu 1.</w:t>
      </w:r>
      <w:r w:rsidR="003024FF">
        <w:rPr>
          <w:rFonts w:ascii="Arial" w:hAnsi="Arial" w:cs="Arial"/>
          <w:sz w:val="24"/>
          <w:szCs w:val="24"/>
        </w:rPr>
        <w:t xml:space="preserve"> </w:t>
      </w:r>
      <w:r w:rsidR="009D7828">
        <w:rPr>
          <w:rFonts w:ascii="Arial" w:hAnsi="Arial" w:cs="Arial"/>
          <w:sz w:val="24"/>
          <w:szCs w:val="24"/>
        </w:rPr>
        <w:t xml:space="preserve">Jos opiskelija ei halua </w:t>
      </w:r>
      <w:r w:rsidR="003024FF">
        <w:rPr>
          <w:rFonts w:ascii="Arial" w:hAnsi="Arial" w:cs="Arial"/>
          <w:sz w:val="24"/>
          <w:szCs w:val="24"/>
        </w:rPr>
        <w:t>valita näitä</w:t>
      </w:r>
      <w:r w:rsidR="009D7828">
        <w:rPr>
          <w:rFonts w:ascii="Arial" w:hAnsi="Arial" w:cs="Arial"/>
          <w:sz w:val="24"/>
          <w:szCs w:val="24"/>
        </w:rPr>
        <w:t xml:space="preserve">, </w:t>
      </w:r>
      <w:r w:rsidR="000B4C10">
        <w:rPr>
          <w:rFonts w:ascii="Arial" w:hAnsi="Arial" w:cs="Arial"/>
          <w:sz w:val="24"/>
          <w:szCs w:val="24"/>
        </w:rPr>
        <w:t>hän voi</w:t>
      </w:r>
      <w:r w:rsidR="009D7828">
        <w:rPr>
          <w:rFonts w:ascii="Arial" w:hAnsi="Arial" w:cs="Arial"/>
          <w:sz w:val="24"/>
          <w:szCs w:val="24"/>
        </w:rPr>
        <w:t xml:space="preserve"> valita jotain muuta koulutuksen osaa tilalle.</w:t>
      </w:r>
    </w:p>
    <w:p w:rsidR="004C5E15" w:rsidRDefault="0006358D" w:rsidP="007B311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Aiempina lukukausina a</w:t>
      </w:r>
      <w:r w:rsidR="00C91C65" w:rsidRPr="009C1372">
        <w:rPr>
          <w:rFonts w:ascii="Arial" w:hAnsi="Arial" w:cs="Arial"/>
          <w:sz w:val="24"/>
          <w:szCs w:val="24"/>
        </w:rPr>
        <w:t>mmattistartin aikana olin kokeillut jo Kauhajoella työviikon jakamista</w:t>
      </w:r>
      <w:r w:rsidR="000B4C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B4C10">
        <w:rPr>
          <w:rFonts w:ascii="Arial" w:hAnsi="Arial" w:cs="Arial"/>
          <w:sz w:val="24"/>
          <w:szCs w:val="24"/>
        </w:rPr>
        <w:t xml:space="preserve">Opiskelijat opiskelivat orientoivia opintoja </w:t>
      </w:r>
      <w:r w:rsidR="00C91C65" w:rsidRPr="009C1372">
        <w:rPr>
          <w:rFonts w:ascii="Arial" w:hAnsi="Arial" w:cs="Arial"/>
          <w:sz w:val="24"/>
          <w:szCs w:val="24"/>
        </w:rPr>
        <w:t>maanantaista keskiviikkoon</w:t>
      </w:r>
      <w:r w:rsidR="000B4C10" w:rsidRPr="000B4C10">
        <w:rPr>
          <w:rFonts w:ascii="Arial" w:hAnsi="Arial" w:cs="Arial"/>
          <w:sz w:val="24"/>
          <w:szCs w:val="24"/>
        </w:rPr>
        <w:t xml:space="preserve"> </w:t>
      </w:r>
      <w:r w:rsidR="000B4C10">
        <w:rPr>
          <w:rFonts w:ascii="Arial" w:hAnsi="Arial" w:cs="Arial"/>
          <w:sz w:val="24"/>
          <w:szCs w:val="24"/>
        </w:rPr>
        <w:t>koulussa</w:t>
      </w:r>
      <w:r w:rsidR="00C91C65">
        <w:rPr>
          <w:rFonts w:ascii="Arial" w:hAnsi="Arial" w:cs="Arial"/>
          <w:sz w:val="24"/>
          <w:szCs w:val="24"/>
        </w:rPr>
        <w:t xml:space="preserve"> </w:t>
      </w:r>
      <w:r w:rsidR="000B4C10">
        <w:rPr>
          <w:rFonts w:ascii="Arial" w:hAnsi="Arial" w:cs="Arial"/>
          <w:sz w:val="24"/>
          <w:szCs w:val="24"/>
        </w:rPr>
        <w:t xml:space="preserve">eli </w:t>
      </w:r>
      <w:r w:rsidR="00C91C65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iskeluvalmiuksien vahvistamista</w:t>
      </w:r>
      <w:r w:rsidR="00C91C65">
        <w:rPr>
          <w:rFonts w:ascii="Arial" w:hAnsi="Arial" w:cs="Arial"/>
          <w:sz w:val="24"/>
          <w:szCs w:val="24"/>
        </w:rPr>
        <w:t xml:space="preserve">, ammatillisen </w:t>
      </w:r>
      <w:r>
        <w:rPr>
          <w:rFonts w:ascii="Arial" w:hAnsi="Arial" w:cs="Arial"/>
          <w:sz w:val="24"/>
          <w:szCs w:val="24"/>
        </w:rPr>
        <w:t>perustutkinnon</w:t>
      </w:r>
      <w:r w:rsidR="000B4C10">
        <w:rPr>
          <w:rFonts w:ascii="Arial" w:hAnsi="Arial" w:cs="Arial"/>
          <w:sz w:val="24"/>
          <w:szCs w:val="24"/>
        </w:rPr>
        <w:t xml:space="preserve"> osia tai </w:t>
      </w:r>
      <w:r>
        <w:rPr>
          <w:rFonts w:ascii="Arial" w:hAnsi="Arial" w:cs="Arial"/>
          <w:sz w:val="24"/>
          <w:szCs w:val="24"/>
        </w:rPr>
        <w:t>vapaasti valittavia opintoja</w:t>
      </w:r>
      <w:r w:rsidR="000B4C10">
        <w:rPr>
          <w:rFonts w:ascii="Arial" w:hAnsi="Arial" w:cs="Arial"/>
          <w:sz w:val="24"/>
          <w:szCs w:val="24"/>
        </w:rPr>
        <w:t>,</w:t>
      </w:r>
      <w:r w:rsidR="00C91C65">
        <w:rPr>
          <w:rFonts w:ascii="Arial" w:hAnsi="Arial" w:cs="Arial"/>
          <w:sz w:val="24"/>
          <w:szCs w:val="24"/>
        </w:rPr>
        <w:t xml:space="preserve"> </w:t>
      </w:r>
      <w:r w:rsidR="00C91C65" w:rsidRPr="009C1372">
        <w:rPr>
          <w:rFonts w:ascii="Arial" w:hAnsi="Arial" w:cs="Arial"/>
          <w:sz w:val="24"/>
          <w:szCs w:val="24"/>
        </w:rPr>
        <w:t>ja torstaista perjantaihi</w:t>
      </w:r>
      <w:r w:rsidR="000B4C10">
        <w:rPr>
          <w:rFonts w:ascii="Arial" w:hAnsi="Arial" w:cs="Arial"/>
          <w:sz w:val="24"/>
          <w:szCs w:val="24"/>
        </w:rPr>
        <w:t>n opiskelijat ovat työssäoppimisee</w:t>
      </w:r>
      <w:r w:rsidR="00C91C65" w:rsidRPr="009C1372">
        <w:rPr>
          <w:rFonts w:ascii="Arial" w:hAnsi="Arial" w:cs="Arial"/>
          <w:sz w:val="24"/>
          <w:szCs w:val="24"/>
        </w:rPr>
        <w:t xml:space="preserve">n valmentautumassa. </w:t>
      </w:r>
      <w:r w:rsidR="00C91C65">
        <w:rPr>
          <w:rFonts w:ascii="Arial" w:hAnsi="Arial" w:cs="Arial"/>
          <w:sz w:val="24"/>
          <w:szCs w:val="24"/>
        </w:rPr>
        <w:t>Tämä suunnitelma meni läpi lukuvuoden</w:t>
      </w:r>
      <w:r w:rsidR="00825D2D">
        <w:rPr>
          <w:rFonts w:ascii="Arial" w:hAnsi="Arial" w:cs="Arial"/>
          <w:sz w:val="24"/>
          <w:szCs w:val="24"/>
        </w:rPr>
        <w:t>, torstaisin ja perjantaisin ol</w:t>
      </w:r>
      <w:r w:rsidR="00C91C65">
        <w:rPr>
          <w:rFonts w:ascii="Arial" w:hAnsi="Arial" w:cs="Arial"/>
          <w:sz w:val="24"/>
          <w:szCs w:val="24"/>
        </w:rPr>
        <w:t xml:space="preserve">i aina pienempi ryhmä koulussa. </w:t>
      </w:r>
      <w:r w:rsidR="000B4C10">
        <w:rPr>
          <w:rFonts w:ascii="Arial" w:hAnsi="Arial" w:cs="Arial"/>
          <w:sz w:val="24"/>
          <w:szCs w:val="24"/>
        </w:rPr>
        <w:t xml:space="preserve">Tämä </w:t>
      </w:r>
      <w:r w:rsidR="00C91C65" w:rsidRPr="009C1372">
        <w:rPr>
          <w:rFonts w:ascii="Arial" w:hAnsi="Arial" w:cs="Arial"/>
          <w:sz w:val="24"/>
          <w:szCs w:val="24"/>
        </w:rPr>
        <w:t>t</w:t>
      </w:r>
      <w:r w:rsidR="000B4C10">
        <w:rPr>
          <w:rFonts w:ascii="Arial" w:hAnsi="Arial" w:cs="Arial"/>
          <w:sz w:val="24"/>
          <w:szCs w:val="24"/>
        </w:rPr>
        <w:t>oi opiskelijoille vaihtelua</w:t>
      </w:r>
      <w:r w:rsidR="00C91C65" w:rsidRPr="009C1372">
        <w:rPr>
          <w:rFonts w:ascii="Arial" w:hAnsi="Arial" w:cs="Arial"/>
          <w:sz w:val="24"/>
          <w:szCs w:val="24"/>
        </w:rPr>
        <w:t xml:space="preserve"> ja samalla kevensi hieman</w:t>
      </w:r>
      <w:r w:rsidR="000B4C10">
        <w:rPr>
          <w:rFonts w:ascii="Arial" w:hAnsi="Arial" w:cs="Arial"/>
          <w:sz w:val="24"/>
          <w:szCs w:val="24"/>
        </w:rPr>
        <w:t xml:space="preserve"> opettajan</w:t>
      </w:r>
      <w:r>
        <w:rPr>
          <w:rFonts w:ascii="Arial" w:hAnsi="Arial" w:cs="Arial"/>
          <w:sz w:val="24"/>
          <w:szCs w:val="24"/>
        </w:rPr>
        <w:t xml:space="preserve"> työmäär</w:t>
      </w:r>
      <w:r w:rsidR="000B4C10">
        <w:rPr>
          <w:rFonts w:ascii="Arial" w:hAnsi="Arial" w:cs="Arial"/>
          <w:sz w:val="24"/>
          <w:szCs w:val="24"/>
        </w:rPr>
        <w:t>ää.</w:t>
      </w:r>
      <w:r>
        <w:rPr>
          <w:rFonts w:ascii="Arial" w:hAnsi="Arial" w:cs="Arial"/>
          <w:sz w:val="24"/>
          <w:szCs w:val="24"/>
        </w:rPr>
        <w:t xml:space="preserve"> </w:t>
      </w:r>
      <w:r w:rsidR="000B4C10">
        <w:rPr>
          <w:rFonts w:ascii="Arial" w:hAnsi="Arial" w:cs="Arial"/>
          <w:sz w:val="24"/>
          <w:szCs w:val="24"/>
        </w:rPr>
        <w:t xml:space="preserve">Se myös </w:t>
      </w:r>
      <w:r>
        <w:rPr>
          <w:rFonts w:ascii="Arial" w:hAnsi="Arial" w:cs="Arial"/>
          <w:sz w:val="24"/>
          <w:szCs w:val="24"/>
        </w:rPr>
        <w:t>mahdollist</w:t>
      </w:r>
      <w:r w:rsidR="00825D2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loppuviikosta </w:t>
      </w:r>
      <w:r w:rsidR="00C91C65">
        <w:rPr>
          <w:rFonts w:ascii="Arial" w:hAnsi="Arial" w:cs="Arial"/>
          <w:sz w:val="24"/>
          <w:szCs w:val="24"/>
        </w:rPr>
        <w:t xml:space="preserve">opiskelijoiden </w:t>
      </w:r>
      <w:r w:rsidR="00C91C65" w:rsidRPr="009C1372">
        <w:rPr>
          <w:rFonts w:ascii="Arial" w:hAnsi="Arial" w:cs="Arial"/>
          <w:sz w:val="24"/>
          <w:szCs w:val="24"/>
        </w:rPr>
        <w:t>yksilöllisemmän ohjaamisen ja vasta aloittaneiden opiskelijoiden ohjaamisen ja perehdyttämisen.</w:t>
      </w:r>
      <w:r w:rsidR="00C91C65">
        <w:rPr>
          <w:rFonts w:ascii="Arial" w:hAnsi="Arial" w:cs="Arial"/>
          <w:sz w:val="24"/>
          <w:szCs w:val="24"/>
        </w:rPr>
        <w:t xml:space="preserve"> </w:t>
      </w:r>
    </w:p>
    <w:p w:rsidR="00C91C65" w:rsidRPr="009C1372" w:rsidRDefault="004B2834" w:rsidP="007B311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Kauhajoelle olen laatinut vuosikellon</w:t>
      </w:r>
      <w:r w:rsidR="00825D2D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joka auttaa muistamaan </w:t>
      </w:r>
      <w:r w:rsidR="000B4C10">
        <w:rPr>
          <w:rFonts w:ascii="Arial" w:hAnsi="Arial" w:cs="Arial"/>
          <w:sz w:val="24"/>
          <w:szCs w:val="24"/>
        </w:rPr>
        <w:t xml:space="preserve">vuoden mittaan toistuvat tehtävät </w:t>
      </w:r>
      <w:r>
        <w:rPr>
          <w:rFonts w:ascii="Arial" w:hAnsi="Arial" w:cs="Arial"/>
          <w:sz w:val="24"/>
          <w:szCs w:val="24"/>
        </w:rPr>
        <w:t xml:space="preserve">ja esittelemään </w:t>
      </w:r>
      <w:r w:rsidRPr="000B4C10">
        <w:rPr>
          <w:rFonts w:ascii="Arial" w:hAnsi="Arial" w:cs="Arial"/>
          <w:sz w:val="24"/>
          <w:szCs w:val="24"/>
        </w:rPr>
        <w:t>Valma</w:t>
      </w:r>
      <w:r w:rsidR="00825D2D" w:rsidRPr="000B4C10">
        <w:rPr>
          <w:rFonts w:ascii="Arial" w:hAnsi="Arial" w:cs="Arial"/>
          <w:sz w:val="24"/>
          <w:szCs w:val="24"/>
        </w:rPr>
        <w:t>-</w:t>
      </w:r>
      <w:r w:rsidRPr="000B4C10">
        <w:rPr>
          <w:rFonts w:ascii="Arial" w:hAnsi="Arial" w:cs="Arial"/>
          <w:sz w:val="24"/>
          <w:szCs w:val="24"/>
        </w:rPr>
        <w:t>koulutusta</w:t>
      </w:r>
      <w:r>
        <w:rPr>
          <w:rFonts w:ascii="Arial" w:hAnsi="Arial" w:cs="Arial"/>
          <w:sz w:val="24"/>
          <w:szCs w:val="24"/>
        </w:rPr>
        <w:t>. Vuosikello on muokattu Sedu Valman yleise</w:t>
      </w:r>
      <w:r w:rsidR="00971C7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tä vuosikellosta.</w:t>
      </w:r>
    </w:p>
    <w:p w:rsidR="00637BF2" w:rsidRDefault="003A3A12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644E08EA">
            <wp:extent cx="5704672" cy="4278702"/>
            <wp:effectExtent l="0" t="0" r="0" b="762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33" cy="429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C10" w:rsidRDefault="000B4C10" w:rsidP="007B311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4B2834" w:rsidRDefault="004B2834" w:rsidP="007B311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Valma o</w:t>
      </w:r>
      <w:r w:rsidR="000B4C10">
        <w:rPr>
          <w:rFonts w:ascii="Arial" w:hAnsi="Arial" w:cs="Arial"/>
          <w:sz w:val="24"/>
          <w:szCs w:val="24"/>
        </w:rPr>
        <w:t>n tuonut paljon mahdollisuuksia</w:t>
      </w:r>
      <w:r>
        <w:rPr>
          <w:rFonts w:ascii="Arial" w:hAnsi="Arial" w:cs="Arial"/>
          <w:sz w:val="24"/>
          <w:szCs w:val="24"/>
        </w:rPr>
        <w:t xml:space="preserve"> mutta</w:t>
      </w:r>
      <w:r w:rsidR="00825D2D">
        <w:rPr>
          <w:rFonts w:ascii="Arial" w:hAnsi="Arial" w:cs="Arial"/>
          <w:sz w:val="24"/>
          <w:szCs w:val="24"/>
        </w:rPr>
        <w:t xml:space="preserve"> </w:t>
      </w:r>
      <w:r w:rsidR="00825D2D" w:rsidRPr="000A5C68">
        <w:rPr>
          <w:rFonts w:ascii="Arial" w:hAnsi="Arial" w:cs="Arial"/>
          <w:sz w:val="24"/>
          <w:szCs w:val="24"/>
        </w:rPr>
        <w:t>myös</w:t>
      </w:r>
      <w:r>
        <w:rPr>
          <w:rFonts w:ascii="Arial" w:hAnsi="Arial" w:cs="Arial"/>
          <w:sz w:val="24"/>
          <w:szCs w:val="24"/>
        </w:rPr>
        <w:t xml:space="preserve"> haasteita. Ei ole enää yhtä suuntaa tai tapaa opiskella vaan mahdollisuuksia on todella paljon. Valma</w:t>
      </w:r>
      <w:r w:rsidR="00825D2D" w:rsidRPr="000B4C1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koulutuksessa korostuu valinnaisuus ja opiskelijan omat valinnat. Jokaisella opiskelijalla on oma opiskelusuunnitelma ja tarpeet</w:t>
      </w:r>
      <w:r w:rsidR="000A5C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 hän saa tehdä oman polkuns</w:t>
      </w:r>
      <w:r w:rsidRPr="000B4C10">
        <w:rPr>
          <w:rFonts w:ascii="Arial" w:hAnsi="Arial" w:cs="Arial"/>
          <w:sz w:val="24"/>
          <w:szCs w:val="24"/>
        </w:rPr>
        <w:t>a</w:t>
      </w:r>
      <w:r w:rsidR="00825D2D" w:rsidRPr="000B4C10">
        <w:rPr>
          <w:rFonts w:ascii="Arial" w:hAnsi="Arial" w:cs="Arial"/>
          <w:sz w:val="24"/>
          <w:szCs w:val="24"/>
        </w:rPr>
        <w:t>,</w:t>
      </w:r>
      <w:r w:rsidRPr="000B4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jota pitkin edetä toisen asteen ammatillisiin opintoihin. Välillä opiskelija tarvitsee </w:t>
      </w:r>
      <w:r w:rsidR="000B4C10">
        <w:rPr>
          <w:rFonts w:ascii="Arial" w:hAnsi="Arial" w:cs="Arial"/>
          <w:sz w:val="24"/>
          <w:szCs w:val="24"/>
        </w:rPr>
        <w:t xml:space="preserve">elämäntilanteissaan </w:t>
      </w:r>
      <w:r>
        <w:rPr>
          <w:rFonts w:ascii="Arial" w:hAnsi="Arial" w:cs="Arial"/>
          <w:sz w:val="24"/>
          <w:szCs w:val="24"/>
        </w:rPr>
        <w:t>enemmän tukea ja uusia polkuja tiellensä.</w:t>
      </w:r>
    </w:p>
    <w:p w:rsidR="003A3A12" w:rsidRDefault="00430F64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Lähteet</w:t>
      </w:r>
    </w:p>
    <w:p w:rsidR="00430F64" w:rsidRPr="009C1372" w:rsidRDefault="00430F64" w:rsidP="007B31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107AA" w:rsidRDefault="007107AA" w:rsidP="007B311C">
      <w:pPr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caps/>
          <w:sz w:val="24"/>
          <w:szCs w:val="24"/>
        </w:rPr>
        <w:t>Hyvän ohjauksen kriteerit</w:t>
      </w:r>
      <w:r w:rsidRPr="009C1372">
        <w:rPr>
          <w:rFonts w:ascii="Arial" w:hAnsi="Arial" w:cs="Arial"/>
          <w:sz w:val="24"/>
          <w:szCs w:val="24"/>
        </w:rPr>
        <w:t>. Hyvän ohjauksen kriteerit perusopetukseen, lukiokoulutukseen ja ammatilliseen koulutukseen. Opetushallitus.</w:t>
      </w:r>
    </w:p>
    <w:p w:rsidR="007107AA" w:rsidRPr="009C1372" w:rsidRDefault="007107AA" w:rsidP="007B311C">
      <w:pPr>
        <w:rPr>
          <w:rFonts w:ascii="Arial" w:hAnsi="Arial" w:cs="Arial"/>
          <w:sz w:val="24"/>
          <w:szCs w:val="24"/>
        </w:rPr>
      </w:pPr>
    </w:p>
    <w:p w:rsidR="00570745" w:rsidRPr="009C1372" w:rsidRDefault="00570745" w:rsidP="007B311C">
      <w:pPr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Ammatilliseen peruskoulutukseen valmentava koulutus – VALMA. Seinäjoen koulutuskuntayhtymä, Koulutuskeskus Sedu. Opetussuunnitelma 2015. </w:t>
      </w:r>
    </w:p>
    <w:p w:rsidR="00570745" w:rsidRPr="009C1372" w:rsidRDefault="00570745" w:rsidP="007B311C">
      <w:pPr>
        <w:rPr>
          <w:rFonts w:ascii="Arial" w:hAnsi="Arial" w:cs="Arial"/>
          <w:sz w:val="24"/>
          <w:szCs w:val="24"/>
        </w:rPr>
      </w:pPr>
    </w:p>
    <w:p w:rsidR="00570745" w:rsidRDefault="00570745" w:rsidP="007B311C">
      <w:pPr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 xml:space="preserve">Ammatilliseen peruskoulutukseen valmentava koulutus. Koulutuksen perusteet. Määräys 5 /011/2015. </w:t>
      </w:r>
      <w:r w:rsidR="00C8203B">
        <w:rPr>
          <w:rFonts w:ascii="Arial" w:hAnsi="Arial" w:cs="Arial"/>
          <w:sz w:val="24"/>
          <w:szCs w:val="24"/>
        </w:rPr>
        <w:t>O</w:t>
      </w:r>
      <w:r w:rsidRPr="009C1372">
        <w:rPr>
          <w:rFonts w:ascii="Arial" w:hAnsi="Arial" w:cs="Arial"/>
          <w:sz w:val="24"/>
          <w:szCs w:val="24"/>
        </w:rPr>
        <w:t>petushallitus. 2015.</w:t>
      </w:r>
    </w:p>
    <w:p w:rsidR="00C8203B" w:rsidRPr="009C1372" w:rsidRDefault="00C8203B" w:rsidP="007B311C">
      <w:pPr>
        <w:rPr>
          <w:rFonts w:ascii="Arial" w:hAnsi="Arial" w:cs="Arial"/>
          <w:sz w:val="24"/>
          <w:szCs w:val="24"/>
        </w:rPr>
      </w:pPr>
    </w:p>
    <w:p w:rsidR="007749EA" w:rsidRPr="009C1372" w:rsidRDefault="00570745" w:rsidP="007B311C">
      <w:pPr>
        <w:rPr>
          <w:rFonts w:ascii="Arial" w:hAnsi="Arial" w:cs="Arial"/>
          <w:sz w:val="24"/>
          <w:szCs w:val="24"/>
        </w:rPr>
      </w:pPr>
      <w:r w:rsidRPr="009C1372">
        <w:rPr>
          <w:rFonts w:ascii="Arial" w:hAnsi="Arial" w:cs="Arial"/>
          <w:sz w:val="24"/>
          <w:szCs w:val="24"/>
        </w:rPr>
        <w:t>Arvioinnin opas. Ammatillinen peruskoulutus. Näyttötutkinnot. 5.uudistettu painos (viikkojulkaisu). Oppaat ja käsikirj</w:t>
      </w:r>
      <w:r w:rsidR="000A5C68">
        <w:rPr>
          <w:rFonts w:ascii="Arial" w:hAnsi="Arial" w:cs="Arial"/>
          <w:sz w:val="24"/>
          <w:szCs w:val="24"/>
        </w:rPr>
        <w:t>at 2015:2. Opetushallitus. 2015.</w:t>
      </w:r>
    </w:p>
    <w:sectPr w:rsidR="007749EA" w:rsidRPr="009C1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6762"/>
    <w:multiLevelType w:val="hybridMultilevel"/>
    <w:tmpl w:val="034031F0"/>
    <w:lvl w:ilvl="0" w:tplc="519C40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1"/>
    <w:rsid w:val="0005383F"/>
    <w:rsid w:val="0006358D"/>
    <w:rsid w:val="00074934"/>
    <w:rsid w:val="000A09AC"/>
    <w:rsid w:val="000A5C68"/>
    <w:rsid w:val="000B0AC5"/>
    <w:rsid w:val="000B2FE7"/>
    <w:rsid w:val="000B4C10"/>
    <w:rsid w:val="000B6D60"/>
    <w:rsid w:val="000C2A26"/>
    <w:rsid w:val="000C34F6"/>
    <w:rsid w:val="000F1503"/>
    <w:rsid w:val="00155DF7"/>
    <w:rsid w:val="0022288A"/>
    <w:rsid w:val="0024192D"/>
    <w:rsid w:val="00260050"/>
    <w:rsid w:val="00266C73"/>
    <w:rsid w:val="0028476E"/>
    <w:rsid w:val="00284EB9"/>
    <w:rsid w:val="002C08E7"/>
    <w:rsid w:val="003024FF"/>
    <w:rsid w:val="00306B5B"/>
    <w:rsid w:val="00360CC3"/>
    <w:rsid w:val="003711D5"/>
    <w:rsid w:val="003A3A12"/>
    <w:rsid w:val="003F4BE9"/>
    <w:rsid w:val="00430F64"/>
    <w:rsid w:val="00443A7D"/>
    <w:rsid w:val="00464DCB"/>
    <w:rsid w:val="004A2D68"/>
    <w:rsid w:val="004B2834"/>
    <w:rsid w:val="004C5E15"/>
    <w:rsid w:val="00536093"/>
    <w:rsid w:val="00570745"/>
    <w:rsid w:val="0057741F"/>
    <w:rsid w:val="00590964"/>
    <w:rsid w:val="005921E5"/>
    <w:rsid w:val="00595E9F"/>
    <w:rsid w:val="005A0B78"/>
    <w:rsid w:val="00607E5E"/>
    <w:rsid w:val="0062320A"/>
    <w:rsid w:val="00637BF2"/>
    <w:rsid w:val="0066725F"/>
    <w:rsid w:val="0067084B"/>
    <w:rsid w:val="00674153"/>
    <w:rsid w:val="006A1465"/>
    <w:rsid w:val="00704FFE"/>
    <w:rsid w:val="00706FD1"/>
    <w:rsid w:val="007107AA"/>
    <w:rsid w:val="007667BB"/>
    <w:rsid w:val="007749EA"/>
    <w:rsid w:val="007B311C"/>
    <w:rsid w:val="007D1059"/>
    <w:rsid w:val="00825D2D"/>
    <w:rsid w:val="00827A2F"/>
    <w:rsid w:val="008651D6"/>
    <w:rsid w:val="008909FE"/>
    <w:rsid w:val="008D7AD2"/>
    <w:rsid w:val="00906E3A"/>
    <w:rsid w:val="00926023"/>
    <w:rsid w:val="00945132"/>
    <w:rsid w:val="00971C75"/>
    <w:rsid w:val="00982C95"/>
    <w:rsid w:val="009C1372"/>
    <w:rsid w:val="009D7828"/>
    <w:rsid w:val="009E2798"/>
    <w:rsid w:val="00A01975"/>
    <w:rsid w:val="00A17565"/>
    <w:rsid w:val="00A76476"/>
    <w:rsid w:val="00B21412"/>
    <w:rsid w:val="00B32E18"/>
    <w:rsid w:val="00B80D2F"/>
    <w:rsid w:val="00BB5ACD"/>
    <w:rsid w:val="00BF1B96"/>
    <w:rsid w:val="00C26434"/>
    <w:rsid w:val="00C8203B"/>
    <w:rsid w:val="00C91C65"/>
    <w:rsid w:val="00CB4B39"/>
    <w:rsid w:val="00D37651"/>
    <w:rsid w:val="00D65227"/>
    <w:rsid w:val="00DA25A2"/>
    <w:rsid w:val="00DC59DC"/>
    <w:rsid w:val="00DE0B82"/>
    <w:rsid w:val="00DE17D4"/>
    <w:rsid w:val="00DE52A1"/>
    <w:rsid w:val="00DF43E4"/>
    <w:rsid w:val="00E43A7B"/>
    <w:rsid w:val="00E925B6"/>
    <w:rsid w:val="00E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62E2"/>
  <w15:docId w15:val="{D33223C9-5B63-4618-A2BE-E589D13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6FD1"/>
    <w:pPr>
      <w:spacing w:after="0" w:line="240" w:lineRule="auto"/>
    </w:pPr>
    <w:rPr>
      <w:rFonts w:ascii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4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3A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ivli">
    <w:name w:val="No Spacing"/>
    <w:uiPriority w:val="1"/>
    <w:qFormat/>
    <w:rsid w:val="00443A7D"/>
    <w:pPr>
      <w:spacing w:after="0" w:line="240" w:lineRule="auto"/>
    </w:pPr>
    <w:rPr>
      <w:rFonts w:ascii="Calibri" w:hAnsi="Calibri" w:cs="Times New Roman"/>
    </w:rPr>
  </w:style>
  <w:style w:type="table" w:styleId="TaulukkoRuudukko">
    <w:name w:val="Table Grid"/>
    <w:basedOn w:val="Normaalitaulukko"/>
    <w:uiPriority w:val="59"/>
    <w:rsid w:val="009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C137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1D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0D7D-E993-4B7A-BEBE-C0A14D4F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1438</Words>
  <Characters>11653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koulutuskuntayhtymä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Lahti, Riina</dc:creator>
  <cp:lastModifiedBy>Lahti, Riina</cp:lastModifiedBy>
  <cp:revision>4</cp:revision>
  <dcterms:created xsi:type="dcterms:W3CDTF">2015-11-25T15:07:00Z</dcterms:created>
  <dcterms:modified xsi:type="dcterms:W3CDTF">2015-11-25T16:14:00Z</dcterms:modified>
</cp:coreProperties>
</file>