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E68" w:rsidRDefault="00B27E68" w:rsidP="00B27E68">
      <w:pPr>
        <w:rPr>
          <w:rFonts w:ascii="Arial" w:hAnsi="Arial" w:cs="Arial"/>
          <w:sz w:val="24"/>
          <w:szCs w:val="24"/>
        </w:rPr>
      </w:pPr>
      <w:bookmarkStart w:id="0" w:name="_GoBack"/>
      <w:bookmarkEnd w:id="0"/>
      <w:r>
        <w:rPr>
          <w:rFonts w:ascii="Arial" w:hAnsi="Arial" w:cs="Arial"/>
          <w:sz w:val="24"/>
          <w:szCs w:val="24"/>
        </w:rPr>
        <w:t>Salme Tarkiainen</w:t>
      </w:r>
    </w:p>
    <w:p w:rsidR="00B05111" w:rsidRDefault="00B05111" w:rsidP="00B27E68">
      <w:pPr>
        <w:rPr>
          <w:rFonts w:ascii="Arial" w:hAnsi="Arial" w:cs="Arial"/>
          <w:sz w:val="24"/>
          <w:szCs w:val="24"/>
        </w:rPr>
      </w:pPr>
    </w:p>
    <w:p w:rsidR="00B27E68" w:rsidRPr="004D0C40" w:rsidRDefault="00476A11" w:rsidP="00B27E68">
      <w:pPr>
        <w:rPr>
          <w:rFonts w:ascii="Arial" w:hAnsi="Arial" w:cs="Arial"/>
          <w:b/>
          <w:sz w:val="24"/>
          <w:szCs w:val="24"/>
        </w:rPr>
      </w:pPr>
      <w:r>
        <w:rPr>
          <w:rFonts w:ascii="Arial" w:hAnsi="Arial" w:cs="Arial"/>
          <w:b/>
          <w:sz w:val="24"/>
          <w:szCs w:val="24"/>
        </w:rPr>
        <w:t>LIIK</w:t>
      </w:r>
      <w:r w:rsidR="00FD7B3E">
        <w:rPr>
          <w:rFonts w:ascii="Arial" w:hAnsi="Arial" w:cs="Arial"/>
          <w:b/>
          <w:sz w:val="24"/>
          <w:szCs w:val="24"/>
        </w:rPr>
        <w:t>KUVUUSTASE OIKEAMAAN</w:t>
      </w:r>
      <w:r w:rsidR="00007AC3">
        <w:rPr>
          <w:rFonts w:ascii="Arial" w:hAnsi="Arial" w:cs="Arial"/>
          <w:b/>
          <w:sz w:val="24"/>
          <w:szCs w:val="24"/>
        </w:rPr>
        <w:t xml:space="preserve"> OHJAUKSELLA</w:t>
      </w:r>
    </w:p>
    <w:p w:rsidR="000E25D5" w:rsidRDefault="000E25D5" w:rsidP="00B27E68">
      <w:pPr>
        <w:rPr>
          <w:rFonts w:ascii="Arial" w:hAnsi="Arial" w:cs="Arial"/>
          <w:b/>
          <w:sz w:val="24"/>
          <w:szCs w:val="24"/>
        </w:rPr>
      </w:pPr>
    </w:p>
    <w:p w:rsidR="00B27E68" w:rsidRPr="00D568A2" w:rsidRDefault="00B27E68" w:rsidP="00B27E68">
      <w:pPr>
        <w:rPr>
          <w:rFonts w:ascii="Arial" w:hAnsi="Arial" w:cs="Arial"/>
          <w:b/>
          <w:sz w:val="24"/>
          <w:szCs w:val="24"/>
        </w:rPr>
      </w:pPr>
      <w:r>
        <w:rPr>
          <w:rFonts w:ascii="Arial" w:hAnsi="Arial" w:cs="Arial"/>
          <w:b/>
          <w:sz w:val="24"/>
          <w:szCs w:val="24"/>
        </w:rPr>
        <w:t>Kansainvälinen liikkuvuus kiinnostaa</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Ammatillisella toisella asteella kansainvälistyminen on tuttu juttu. Työtä kansainvälistymise</w:t>
      </w:r>
      <w:r w:rsidR="00F04238">
        <w:rPr>
          <w:rFonts w:ascii="Arial" w:hAnsi="Arial" w:cs="Arial"/>
          <w:sz w:val="24"/>
          <w:szCs w:val="24"/>
        </w:rPr>
        <w:t>n eteen on tehty määrätietoisesti</w:t>
      </w:r>
      <w:r>
        <w:rPr>
          <w:rFonts w:ascii="Arial" w:hAnsi="Arial" w:cs="Arial"/>
          <w:sz w:val="24"/>
          <w:szCs w:val="24"/>
        </w:rPr>
        <w:t xml:space="preserve"> ainakin parin vuosikymmenen ajan. Lyhyistä ryhmävaihdoista on edetty yksilölliseen liikkuvuuteen ja ulkomaiset työelämäjaksot kiinnostavat monia nuoria. </w:t>
      </w:r>
    </w:p>
    <w:p w:rsidR="00B27E68" w:rsidRDefault="00B27E68" w:rsidP="00B27E68">
      <w:pPr>
        <w:rPr>
          <w:rFonts w:ascii="Arial" w:hAnsi="Arial" w:cs="Arial"/>
          <w:sz w:val="24"/>
          <w:szCs w:val="24"/>
        </w:rPr>
      </w:pPr>
    </w:p>
    <w:p w:rsidR="00B27E68" w:rsidRDefault="00F04238" w:rsidP="00B27E68">
      <w:pPr>
        <w:rPr>
          <w:rFonts w:ascii="Arial" w:hAnsi="Arial" w:cs="Arial"/>
          <w:sz w:val="24"/>
          <w:szCs w:val="24"/>
        </w:rPr>
      </w:pPr>
      <w:r>
        <w:rPr>
          <w:rFonts w:ascii="Arial" w:hAnsi="Arial" w:cs="Arial"/>
          <w:sz w:val="24"/>
          <w:szCs w:val="24"/>
        </w:rPr>
        <w:t>Innokkaimmin</w:t>
      </w:r>
      <w:r w:rsidR="00B27E68">
        <w:rPr>
          <w:rFonts w:ascii="Arial" w:hAnsi="Arial" w:cs="Arial"/>
          <w:sz w:val="24"/>
          <w:szCs w:val="24"/>
        </w:rPr>
        <w:t xml:space="preserve"> kansainväliseen liikkuvuuteen osallistuvat ammatillisen toisen asteen opiskelijat ovat Tekniikan ja liikenteen alalta. Kolmen aktiivisimman alan kärkeen kuuluvat lisäksi Sosiaali-, terveys- ja liikunta-ala sekä Matkailu-, ravitsemis- ja talousala. (Ammatillisen koulutuksen li</w:t>
      </w:r>
      <w:r w:rsidR="00481A3C">
        <w:rPr>
          <w:rFonts w:ascii="Arial" w:hAnsi="Arial" w:cs="Arial"/>
          <w:sz w:val="24"/>
          <w:szCs w:val="24"/>
        </w:rPr>
        <w:t>ikkuvuus koulutusaloittain 2011.</w:t>
      </w:r>
      <w:r w:rsidR="00B27E68">
        <w:rPr>
          <w:rFonts w:ascii="Arial" w:hAnsi="Arial" w:cs="Arial"/>
          <w:sz w:val="24"/>
          <w:szCs w:val="24"/>
        </w:rPr>
        <w:t xml:space="preserve"> CIMO.)</w:t>
      </w:r>
    </w:p>
    <w:p w:rsidR="00B05111" w:rsidRDefault="00B05111" w:rsidP="00B27E68">
      <w:pPr>
        <w:rPr>
          <w:rFonts w:ascii="Arial" w:hAnsi="Arial" w:cs="Arial"/>
          <w:sz w:val="24"/>
          <w:szCs w:val="24"/>
        </w:rPr>
      </w:pPr>
    </w:p>
    <w:p w:rsidR="00E4433E" w:rsidRPr="00E4433E" w:rsidRDefault="00E4433E" w:rsidP="00B27E68">
      <w:pPr>
        <w:rPr>
          <w:rFonts w:ascii="Arial" w:hAnsi="Arial" w:cs="Arial"/>
          <w:b/>
          <w:sz w:val="24"/>
          <w:szCs w:val="24"/>
        </w:rPr>
      </w:pPr>
      <w:r>
        <w:rPr>
          <w:rFonts w:ascii="Arial" w:hAnsi="Arial" w:cs="Arial"/>
          <w:b/>
          <w:sz w:val="24"/>
          <w:szCs w:val="24"/>
        </w:rPr>
        <w:t>Samalla viivalla</w:t>
      </w:r>
    </w:p>
    <w:p w:rsidR="00B05111" w:rsidRDefault="00B05111" w:rsidP="00B27E68">
      <w:pPr>
        <w:rPr>
          <w:rFonts w:ascii="Arial" w:hAnsi="Arial" w:cs="Arial"/>
          <w:sz w:val="24"/>
          <w:szCs w:val="24"/>
        </w:rPr>
      </w:pPr>
    </w:p>
    <w:p w:rsidR="00E4433E" w:rsidRDefault="00E4433E" w:rsidP="00B27E68">
      <w:pPr>
        <w:rPr>
          <w:rFonts w:ascii="Arial" w:hAnsi="Arial" w:cs="Arial"/>
          <w:sz w:val="24"/>
          <w:szCs w:val="24"/>
        </w:rPr>
      </w:pPr>
      <w:r>
        <w:rPr>
          <w:rFonts w:ascii="Arial" w:hAnsi="Arial" w:cs="Arial"/>
          <w:sz w:val="24"/>
          <w:szCs w:val="24"/>
        </w:rPr>
        <w:t>Toisella asteella kansainvälisyys kiinnostaa s</w:t>
      </w:r>
      <w:r w:rsidR="00481A3C">
        <w:rPr>
          <w:rFonts w:ascii="Arial" w:hAnsi="Arial" w:cs="Arial"/>
          <w:sz w:val="24"/>
          <w:szCs w:val="24"/>
        </w:rPr>
        <w:t>iinä kuin ylemmällä asteella</w:t>
      </w:r>
      <w:r>
        <w:rPr>
          <w:rFonts w:ascii="Arial" w:hAnsi="Arial" w:cs="Arial"/>
          <w:sz w:val="24"/>
          <w:szCs w:val="24"/>
        </w:rPr>
        <w:t xml:space="preserve">. </w:t>
      </w:r>
      <w:r w:rsidR="00B27E68">
        <w:rPr>
          <w:rFonts w:ascii="Arial" w:hAnsi="Arial" w:cs="Arial"/>
          <w:sz w:val="24"/>
          <w:szCs w:val="24"/>
        </w:rPr>
        <w:t>Liikkuvuus ammatilliselta toiselta asteelta ulkomaille on määrällisesti</w:t>
      </w:r>
      <w:r>
        <w:rPr>
          <w:rFonts w:ascii="Arial" w:hAnsi="Arial" w:cs="Arial"/>
          <w:sz w:val="24"/>
          <w:szCs w:val="24"/>
        </w:rPr>
        <w:t xml:space="preserve"> jopa</w:t>
      </w:r>
      <w:r w:rsidR="00B27E68">
        <w:rPr>
          <w:rFonts w:ascii="Arial" w:hAnsi="Arial" w:cs="Arial"/>
          <w:sz w:val="24"/>
          <w:szCs w:val="24"/>
        </w:rPr>
        <w:t xml:space="preserve"> hieman suurempi kuin ammattikorkeakoulujen vastaava liikkuvuus (Opiskelijoiden kansainvälinen liikkuvuus ammatillisessa koulutuksessa 2003-2011. CIMO;</w:t>
      </w:r>
      <w:r w:rsidR="00B27E68" w:rsidRPr="00D54BE6">
        <w:rPr>
          <w:rFonts w:ascii="Arial" w:hAnsi="Arial" w:cs="Arial"/>
          <w:sz w:val="24"/>
          <w:szCs w:val="24"/>
        </w:rPr>
        <w:t xml:space="preserve"> </w:t>
      </w:r>
      <w:r w:rsidR="00B27E68">
        <w:rPr>
          <w:rFonts w:ascii="Arial" w:hAnsi="Arial" w:cs="Arial"/>
          <w:sz w:val="24"/>
          <w:szCs w:val="24"/>
        </w:rPr>
        <w:t xml:space="preserve">Vaihto-opiskelu Suomesta ja Suomeen (ammattikorkeakoulut ja yliopistot erikseen) </w:t>
      </w:r>
      <w:r w:rsidR="00EF2FF4">
        <w:rPr>
          <w:rFonts w:ascii="Arial" w:hAnsi="Arial" w:cs="Arial"/>
          <w:sz w:val="24"/>
          <w:szCs w:val="24"/>
        </w:rPr>
        <w:t>2002–2011</w:t>
      </w:r>
      <w:r w:rsidR="00B27E68">
        <w:rPr>
          <w:rFonts w:ascii="Arial" w:hAnsi="Arial" w:cs="Arial"/>
          <w:sz w:val="24"/>
          <w:szCs w:val="24"/>
        </w:rPr>
        <w:t>. CIMO).</w:t>
      </w:r>
      <w:r w:rsidR="00B27E68" w:rsidRPr="00DF621E">
        <w:rPr>
          <w:rFonts w:ascii="Arial" w:hAnsi="Arial" w:cs="Arial"/>
          <w:sz w:val="24"/>
          <w:szCs w:val="24"/>
        </w:rPr>
        <w:t xml:space="preserve"> </w:t>
      </w:r>
      <w:r w:rsidR="00B27E68">
        <w:rPr>
          <w:rFonts w:ascii="Arial" w:hAnsi="Arial" w:cs="Arial"/>
          <w:sz w:val="24"/>
          <w:szCs w:val="24"/>
        </w:rPr>
        <w:t xml:space="preserve">Opiskelijamäärään suhteutettuna ero vielä kasvaa jonkin verran, mutta tasoittuu lyhyemmän koulutusajan vuoksi (Opetussuunnitelmaperusteisen ammatillisen peruskoulutuksen opiskelijat koulutusaloittain 2011. Tilastokeskus; Ammattikorkeakoulujen uudet opiskelijat ja opiskelijat ammatti-korkeakouluittain 2011. Tilastokeskus). </w:t>
      </w:r>
    </w:p>
    <w:p w:rsidR="00E4433E" w:rsidRDefault="00E4433E" w:rsidP="00B27E68">
      <w:pPr>
        <w:rPr>
          <w:rFonts w:ascii="Arial" w:hAnsi="Arial" w:cs="Arial"/>
          <w:sz w:val="24"/>
          <w:szCs w:val="24"/>
        </w:rPr>
      </w:pPr>
    </w:p>
    <w:p w:rsidR="00E4433E" w:rsidRDefault="00B27E68" w:rsidP="00E4433E">
      <w:pPr>
        <w:rPr>
          <w:rFonts w:ascii="Arial" w:hAnsi="Arial" w:cs="Arial"/>
          <w:sz w:val="24"/>
          <w:szCs w:val="24"/>
        </w:rPr>
      </w:pPr>
      <w:r>
        <w:rPr>
          <w:rFonts w:ascii="Arial" w:hAnsi="Arial" w:cs="Arial"/>
          <w:sz w:val="24"/>
          <w:szCs w:val="24"/>
        </w:rPr>
        <w:t xml:space="preserve">Vaikka innokkuus kansainväliseen liikkuvuuteen </w:t>
      </w:r>
      <w:r w:rsidR="00680416">
        <w:rPr>
          <w:rFonts w:ascii="Arial" w:hAnsi="Arial" w:cs="Arial"/>
          <w:sz w:val="24"/>
          <w:szCs w:val="24"/>
        </w:rPr>
        <w:t xml:space="preserve">opiskelijamäärillä mitattuna </w:t>
      </w:r>
      <w:r>
        <w:rPr>
          <w:rFonts w:ascii="Arial" w:hAnsi="Arial" w:cs="Arial"/>
          <w:sz w:val="24"/>
          <w:szCs w:val="24"/>
        </w:rPr>
        <w:t xml:space="preserve">on toisella asteella samaa tasoa kuin ammatillisella korkea-asteella, on huomattava, että ammattikorkeakoulujen tilastotietoihin on </w:t>
      </w:r>
      <w:r w:rsidR="00F04238">
        <w:rPr>
          <w:rFonts w:ascii="Arial" w:hAnsi="Arial" w:cs="Arial"/>
          <w:sz w:val="24"/>
          <w:szCs w:val="24"/>
        </w:rPr>
        <w:t>sisällytetty pelkästään</w:t>
      </w:r>
      <w:r>
        <w:rPr>
          <w:rFonts w:ascii="Arial" w:hAnsi="Arial" w:cs="Arial"/>
          <w:sz w:val="24"/>
          <w:szCs w:val="24"/>
        </w:rPr>
        <w:t xml:space="preserve"> pitkäkestoisemmat, vähintään kolmen kuukauden mittaiset liikkuvuudet. Toisen asteen tiedot sisältävät sen sijaan kaiken koulutuksen puitteissa tapahtuvan kansainvälisen liikkuvuuden. </w:t>
      </w:r>
      <w:r w:rsidR="00E4433E">
        <w:rPr>
          <w:rFonts w:ascii="Arial" w:hAnsi="Arial" w:cs="Arial"/>
          <w:sz w:val="24"/>
          <w:szCs w:val="24"/>
        </w:rPr>
        <w:t>(Opetussuunnitelmaperusteisen ammatillisen peruskoulutuksen opiskelijat koulutusaloittain 2011. Tilastokeskus; Ammattikorkeakoulujen uudet opiskelijat ja opiskelijat ammatti-korkeakouluittain 2011. Tilastokeskus.)</w:t>
      </w:r>
    </w:p>
    <w:p w:rsidR="00B27E68" w:rsidRDefault="00B27E68" w:rsidP="00B27E68">
      <w:pPr>
        <w:rPr>
          <w:rFonts w:ascii="Arial" w:hAnsi="Arial" w:cs="Arial"/>
          <w:sz w:val="24"/>
          <w:szCs w:val="24"/>
        </w:rPr>
      </w:pPr>
    </w:p>
    <w:p w:rsidR="00B27E68" w:rsidRPr="00D568A2" w:rsidRDefault="00B27E68" w:rsidP="00B27E68">
      <w:pPr>
        <w:rPr>
          <w:rFonts w:ascii="Arial" w:hAnsi="Arial" w:cs="Arial"/>
          <w:b/>
          <w:sz w:val="24"/>
          <w:szCs w:val="24"/>
        </w:rPr>
      </w:pPr>
      <w:r>
        <w:rPr>
          <w:rFonts w:ascii="Arial" w:hAnsi="Arial" w:cs="Arial"/>
          <w:b/>
          <w:sz w:val="24"/>
          <w:szCs w:val="24"/>
        </w:rPr>
        <w:t>Valmius omarahoitukseen kertoo arvostuksesta</w:t>
      </w:r>
    </w:p>
    <w:p w:rsidR="00B27E68" w:rsidRDefault="00B27E68" w:rsidP="00B27E68">
      <w:pPr>
        <w:rPr>
          <w:rFonts w:ascii="Arial" w:hAnsi="Arial" w:cs="Arial"/>
          <w:sz w:val="24"/>
          <w:szCs w:val="24"/>
        </w:rPr>
      </w:pPr>
    </w:p>
    <w:p w:rsidR="00F04238" w:rsidRDefault="00B27E68" w:rsidP="00F04238">
      <w:pPr>
        <w:rPr>
          <w:rFonts w:ascii="Arial" w:hAnsi="Arial" w:cs="Arial"/>
          <w:sz w:val="24"/>
          <w:szCs w:val="24"/>
        </w:rPr>
      </w:pPr>
      <w:r>
        <w:rPr>
          <w:rFonts w:ascii="Arial" w:hAnsi="Arial" w:cs="Arial"/>
          <w:sz w:val="24"/>
          <w:szCs w:val="24"/>
        </w:rPr>
        <w:t>Kansainvälisen liikkuvuuden arvostuksesta</w:t>
      </w:r>
      <w:r w:rsidR="00F04238">
        <w:rPr>
          <w:rFonts w:ascii="Arial" w:hAnsi="Arial" w:cs="Arial"/>
          <w:sz w:val="24"/>
          <w:szCs w:val="24"/>
        </w:rPr>
        <w:t xml:space="preserve"> ammatillisella</w:t>
      </w:r>
      <w:r>
        <w:rPr>
          <w:rFonts w:ascii="Arial" w:hAnsi="Arial" w:cs="Arial"/>
          <w:sz w:val="24"/>
          <w:szCs w:val="24"/>
        </w:rPr>
        <w:t xml:space="preserve"> toisella astella kertoo se, että lähes puolet liikkuvuudesta on joko oppilaitoksen tai opiskelijan itsensä rahoittamaa. Tärkein ulkopuolinen rahoituslähde on Leonardo da Vinci </w:t>
      </w:r>
      <w:r w:rsidR="00EF2FF4">
        <w:rPr>
          <w:rFonts w:ascii="Arial" w:hAnsi="Arial" w:cs="Arial"/>
          <w:sz w:val="24"/>
          <w:szCs w:val="24"/>
        </w:rPr>
        <w:t>– ohjelma</w:t>
      </w:r>
      <w:r>
        <w:rPr>
          <w:rFonts w:ascii="Arial" w:hAnsi="Arial" w:cs="Arial"/>
          <w:sz w:val="24"/>
          <w:szCs w:val="24"/>
        </w:rPr>
        <w:t xml:space="preserve">, jonka kautta saatu tuki vastaa suuruudeltaan oppilaitosten oman rahoituksen määrää. </w:t>
      </w:r>
      <w:r w:rsidR="00F04238">
        <w:rPr>
          <w:rFonts w:ascii="Arial" w:hAnsi="Arial" w:cs="Arial"/>
          <w:sz w:val="24"/>
          <w:szCs w:val="24"/>
        </w:rPr>
        <w:t>(</w:t>
      </w:r>
      <w:r w:rsidR="00F04238" w:rsidRPr="00D602A4">
        <w:rPr>
          <w:rFonts w:ascii="Arial" w:hAnsi="Arial" w:cs="Arial"/>
          <w:sz w:val="24"/>
          <w:szCs w:val="24"/>
        </w:rPr>
        <w:t>Liikkuvuusjärjestelyt Suomesta lähteneiden osalta ammatillisessa koulutuksessa 2011.</w:t>
      </w:r>
      <w:r w:rsidR="00F04238">
        <w:rPr>
          <w:rFonts w:ascii="Arial" w:hAnsi="Arial" w:cs="Arial"/>
          <w:sz w:val="24"/>
          <w:szCs w:val="24"/>
        </w:rPr>
        <w:t xml:space="preserve"> CIMO.)</w:t>
      </w:r>
    </w:p>
    <w:p w:rsidR="00F04238" w:rsidRDefault="00F0423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 xml:space="preserve">Ulkomailta Suomeen saapuvien merkittävin rahoituslähde on Leonardo da Vinci </w:t>
      </w:r>
      <w:r w:rsidR="00EF2FF4">
        <w:rPr>
          <w:rFonts w:ascii="Arial" w:hAnsi="Arial" w:cs="Arial"/>
          <w:sz w:val="24"/>
          <w:szCs w:val="24"/>
        </w:rPr>
        <w:t>– ohjelma</w:t>
      </w:r>
      <w:r w:rsidR="00F04238">
        <w:rPr>
          <w:rFonts w:ascii="Arial" w:hAnsi="Arial" w:cs="Arial"/>
          <w:sz w:val="24"/>
          <w:szCs w:val="24"/>
        </w:rPr>
        <w:t>, kun puolestaan oppilaitoksen osuus rahoituksesta on vain kolmannes Suomen vastaavasta</w:t>
      </w:r>
      <w:r>
        <w:rPr>
          <w:rFonts w:ascii="Arial" w:hAnsi="Arial" w:cs="Arial"/>
          <w:sz w:val="24"/>
          <w:szCs w:val="24"/>
        </w:rPr>
        <w:t xml:space="preserve"> (</w:t>
      </w:r>
      <w:r w:rsidRPr="00D602A4">
        <w:rPr>
          <w:rFonts w:ascii="Arial" w:hAnsi="Arial" w:cs="Arial"/>
          <w:sz w:val="24"/>
          <w:szCs w:val="24"/>
        </w:rPr>
        <w:t>Liikkuvuusjärjestelyt Suomesta lähteneiden osalta ammatillisessa koulutuksessa 2011.</w:t>
      </w:r>
      <w:r>
        <w:rPr>
          <w:rFonts w:ascii="Arial" w:hAnsi="Arial" w:cs="Arial"/>
          <w:sz w:val="24"/>
          <w:szCs w:val="24"/>
        </w:rPr>
        <w:t xml:space="preserve"> CIMO)</w:t>
      </w:r>
      <w:r w:rsidR="00F04238">
        <w:rPr>
          <w:rFonts w:ascii="Arial" w:hAnsi="Arial" w:cs="Arial"/>
          <w:sz w:val="24"/>
          <w:szCs w:val="24"/>
        </w:rPr>
        <w:t>.</w:t>
      </w:r>
    </w:p>
    <w:p w:rsidR="00E65E27" w:rsidRDefault="00E65E27" w:rsidP="00B27E68">
      <w:pPr>
        <w:rPr>
          <w:rFonts w:ascii="Arial" w:hAnsi="Arial" w:cs="Arial"/>
          <w:b/>
          <w:sz w:val="24"/>
          <w:szCs w:val="24"/>
        </w:rPr>
      </w:pPr>
    </w:p>
    <w:p w:rsidR="00B27E68" w:rsidRPr="00D568A2" w:rsidRDefault="00E65E27" w:rsidP="00B27E68">
      <w:pPr>
        <w:rPr>
          <w:rFonts w:ascii="Arial" w:hAnsi="Arial" w:cs="Arial"/>
          <w:b/>
          <w:sz w:val="24"/>
          <w:szCs w:val="24"/>
        </w:rPr>
      </w:pPr>
      <w:r>
        <w:rPr>
          <w:rFonts w:ascii="Arial" w:hAnsi="Arial" w:cs="Arial"/>
          <w:b/>
          <w:sz w:val="24"/>
          <w:szCs w:val="24"/>
        </w:rPr>
        <w:t>H</w:t>
      </w:r>
      <w:r w:rsidR="00B27E68">
        <w:rPr>
          <w:rFonts w:ascii="Arial" w:hAnsi="Arial" w:cs="Arial"/>
          <w:b/>
          <w:sz w:val="24"/>
          <w:szCs w:val="24"/>
        </w:rPr>
        <w:t>eittoa</w:t>
      </w:r>
      <w:r>
        <w:rPr>
          <w:rFonts w:ascii="Arial" w:hAnsi="Arial" w:cs="Arial"/>
          <w:b/>
          <w:sz w:val="24"/>
          <w:szCs w:val="24"/>
        </w:rPr>
        <w:t xml:space="preserve"> liikkuvuustaseessa</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Se, missä am</w:t>
      </w:r>
      <w:r w:rsidR="00776C94">
        <w:rPr>
          <w:rFonts w:ascii="Arial" w:hAnsi="Arial" w:cs="Arial"/>
          <w:sz w:val="24"/>
          <w:szCs w:val="24"/>
        </w:rPr>
        <w:t>matillisen toisen asteen kansainvälinen liikkuvuus</w:t>
      </w:r>
      <w:r>
        <w:rPr>
          <w:rFonts w:ascii="Arial" w:hAnsi="Arial" w:cs="Arial"/>
          <w:sz w:val="24"/>
          <w:szCs w:val="24"/>
        </w:rPr>
        <w:t xml:space="preserve"> eroaa merkittävästi ammattikorkeakouluista, on Suomeen saapuneiden opiskelijoiden määrässä. Kun ammattikorkeakouluissa luvut ovat lähes tasoissa, on ammatillisella toisella asteella selkeä ero lähten</w:t>
      </w:r>
      <w:r w:rsidR="00A40F4A">
        <w:rPr>
          <w:rFonts w:ascii="Arial" w:hAnsi="Arial" w:cs="Arial"/>
          <w:sz w:val="24"/>
          <w:szCs w:val="24"/>
        </w:rPr>
        <w:t>eiden ja saapuneiden määrässä; s</w:t>
      </w:r>
      <w:r>
        <w:rPr>
          <w:rFonts w:ascii="Arial" w:hAnsi="Arial" w:cs="Arial"/>
          <w:sz w:val="24"/>
          <w:szCs w:val="24"/>
        </w:rPr>
        <w:t>aapuneita on esimerkiksi vuonna 2011 ollut vain runsas kolmannes lähteneiden määrästä. (Vaihto-opiskelu Suomesta ja Suomeen (ammattikorkeakoulut ja yliopistot erikseen</w:t>
      </w:r>
      <w:r w:rsidR="003966FE">
        <w:rPr>
          <w:rFonts w:ascii="Arial" w:hAnsi="Arial" w:cs="Arial"/>
          <w:sz w:val="24"/>
          <w:szCs w:val="24"/>
        </w:rPr>
        <w:t>)</w:t>
      </w:r>
      <w:r>
        <w:rPr>
          <w:rFonts w:ascii="Arial" w:hAnsi="Arial" w:cs="Arial"/>
          <w:sz w:val="24"/>
          <w:szCs w:val="24"/>
        </w:rPr>
        <w:t xml:space="preserve"> </w:t>
      </w:r>
      <w:r w:rsidR="00697AEF">
        <w:rPr>
          <w:rFonts w:ascii="Arial" w:hAnsi="Arial" w:cs="Arial"/>
          <w:sz w:val="24"/>
          <w:szCs w:val="24"/>
        </w:rPr>
        <w:t>2002–2011</w:t>
      </w:r>
      <w:r>
        <w:rPr>
          <w:rFonts w:ascii="Arial" w:hAnsi="Arial" w:cs="Arial"/>
          <w:sz w:val="24"/>
          <w:szCs w:val="24"/>
        </w:rPr>
        <w:t xml:space="preserve">. CIMO; Opiskelijoiden kansainvälinen liikkuvuus ammatillisessa koulutuksessa </w:t>
      </w:r>
      <w:r w:rsidR="00EF2FF4">
        <w:rPr>
          <w:rFonts w:ascii="Arial" w:hAnsi="Arial" w:cs="Arial"/>
          <w:sz w:val="24"/>
          <w:szCs w:val="24"/>
        </w:rPr>
        <w:t>2003–2011</w:t>
      </w:r>
      <w:r>
        <w:rPr>
          <w:rFonts w:ascii="Arial" w:hAnsi="Arial" w:cs="Arial"/>
          <w:sz w:val="24"/>
          <w:szCs w:val="24"/>
        </w:rPr>
        <w:t>. CIMO.)</w:t>
      </w:r>
    </w:p>
    <w:p w:rsidR="0087560E" w:rsidRDefault="0087560E" w:rsidP="00B27E68">
      <w:pPr>
        <w:rPr>
          <w:rFonts w:ascii="Arial" w:hAnsi="Arial" w:cs="Arial"/>
          <w:b/>
          <w:sz w:val="24"/>
          <w:szCs w:val="24"/>
        </w:rPr>
      </w:pPr>
    </w:p>
    <w:p w:rsidR="00B27E68" w:rsidRPr="008B3D44" w:rsidRDefault="00B27E68" w:rsidP="00B27E68">
      <w:pPr>
        <w:rPr>
          <w:rFonts w:ascii="Arial" w:hAnsi="Arial" w:cs="Arial"/>
          <w:sz w:val="24"/>
          <w:szCs w:val="24"/>
        </w:rPr>
      </w:pPr>
      <w:r>
        <w:rPr>
          <w:rFonts w:ascii="Arial" w:hAnsi="Arial" w:cs="Arial"/>
          <w:b/>
          <w:sz w:val="24"/>
          <w:szCs w:val="24"/>
        </w:rPr>
        <w:t>Eikö Suomi kohdemaana kiinnosta?</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Syitä liikkuvuustaseen epätasapainoon  ammatillisella toisella asteella on varmasti monia, hankalasta kielestä Suomen pohjoiseen sijaintiin. Kumpikaan mainituista ei liene pelottanut saksalaisia opiskelijoita, joiden ryhmä vuonna 2011</w:t>
      </w:r>
      <w:r w:rsidR="00A40F4A">
        <w:rPr>
          <w:rFonts w:ascii="Arial" w:hAnsi="Arial" w:cs="Arial"/>
          <w:sz w:val="24"/>
          <w:szCs w:val="24"/>
        </w:rPr>
        <w:t xml:space="preserve"> on ollut saapujista suurin. T</w:t>
      </w:r>
      <w:r>
        <w:rPr>
          <w:rFonts w:ascii="Arial" w:hAnsi="Arial" w:cs="Arial"/>
          <w:sz w:val="24"/>
          <w:szCs w:val="24"/>
        </w:rPr>
        <w:t>oista sijaa pitää Ranska, jonka jälkeen tulevat</w:t>
      </w:r>
      <w:r w:rsidR="00776C94">
        <w:rPr>
          <w:rFonts w:ascii="Arial" w:hAnsi="Arial" w:cs="Arial"/>
          <w:sz w:val="24"/>
          <w:szCs w:val="24"/>
        </w:rPr>
        <w:t xml:space="preserve"> naapurimme</w:t>
      </w:r>
      <w:r>
        <w:rPr>
          <w:rFonts w:ascii="Arial" w:hAnsi="Arial" w:cs="Arial"/>
          <w:sz w:val="24"/>
          <w:szCs w:val="24"/>
        </w:rPr>
        <w:t xml:space="preserve"> Venäjä ja Viro. (Ulkomaanjaksolle lähteneiden ja Suomeen saapuneiden opiskelijoiden 10 yleisintä kohde- ja lähtömaata ammatillisessa koulutuksessa 2011. CIMO.) Järjestys kahden ensimmäisen</w:t>
      </w:r>
      <w:r w:rsidR="00776C94">
        <w:rPr>
          <w:rFonts w:ascii="Arial" w:hAnsi="Arial" w:cs="Arial"/>
          <w:sz w:val="24"/>
          <w:szCs w:val="24"/>
        </w:rPr>
        <w:t xml:space="preserve"> lähtömaan</w:t>
      </w:r>
      <w:r>
        <w:rPr>
          <w:rFonts w:ascii="Arial" w:hAnsi="Arial" w:cs="Arial"/>
          <w:sz w:val="24"/>
          <w:szCs w:val="24"/>
        </w:rPr>
        <w:t xml:space="preserve"> kohdalla on täsmälleen sama myös yliopisto- ja ammattikorkeakouluvaihdoissa. (Vaihto-opiskelun 10 yleisintä kohde- ja lähtömaata 2011. CIMO.) </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 xml:space="preserve">Liikkuvuustase on 2000-luvun alkupuolella ollut viime vuosia paremmassa tasapainossa, sillä saapuneita on ollut lähes puolet lähteneiden määrästä (Ulkomaanjaksolle lähteneiden ja Suomeen saapuneiden opiskelijoiden 10 yleisintä kohde- ja lähtömaata ammatillisessa koulutuksessa 2011. CIMO), joten on perusteltua arvella huonon taloudellisen tilanteen monessa Euroopan maassa vähentäneen kiinnostusta hakeutua kalliina pidettyyn Suomeen. </w:t>
      </w:r>
    </w:p>
    <w:p w:rsidR="00B27E68" w:rsidRDefault="00B27E68" w:rsidP="00B27E68">
      <w:pPr>
        <w:rPr>
          <w:rFonts w:ascii="Arial" w:hAnsi="Arial" w:cs="Arial"/>
          <w:sz w:val="24"/>
          <w:szCs w:val="24"/>
        </w:rPr>
      </w:pPr>
    </w:p>
    <w:p w:rsidR="00B27E68" w:rsidRPr="006E513D" w:rsidRDefault="00B27E68" w:rsidP="00B27E68">
      <w:pPr>
        <w:rPr>
          <w:rFonts w:ascii="Arial" w:hAnsi="Arial" w:cs="Arial"/>
          <w:b/>
          <w:sz w:val="24"/>
          <w:szCs w:val="24"/>
        </w:rPr>
      </w:pPr>
      <w:r>
        <w:rPr>
          <w:rFonts w:ascii="Arial" w:hAnsi="Arial" w:cs="Arial"/>
          <w:b/>
          <w:sz w:val="24"/>
          <w:szCs w:val="24"/>
        </w:rPr>
        <w:t>Pitkäjänteistä työtä ja vastavuoroisuutta</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Kansainvälisten, liikkuvuutta edistävien suhteiden luominen on pitkäjänteistä työtä, joka perustuu toimiviin henkilökohtaisi</w:t>
      </w:r>
      <w:r w:rsidR="00BF08E7">
        <w:rPr>
          <w:rFonts w:ascii="Arial" w:hAnsi="Arial" w:cs="Arial"/>
          <w:sz w:val="24"/>
          <w:szCs w:val="24"/>
        </w:rPr>
        <w:t>in kontakteihin ja</w:t>
      </w:r>
      <w:r>
        <w:rPr>
          <w:rFonts w:ascii="Arial" w:hAnsi="Arial" w:cs="Arial"/>
          <w:sz w:val="24"/>
          <w:szCs w:val="24"/>
        </w:rPr>
        <w:t xml:space="preserve"> vastavuoroisuuteen. Lähettävän tahon on helppo lähettää opiskelija ympäristöön, jonka tuntee ja jonka kanssa on toimiva vaihtosuhde. Vastaanottavalla taholla tehdään työtä opiskelijan sijoittamiseksi joko oppilaitosympäristöön tai työpaikalle, ja hänen oleskelunsa tehdään mahdolliseksi etsimällä hänelle asunto ja järjestämällä liikkuvuusjakson onnistumista tukevia aktiviteette</w:t>
      </w:r>
      <w:r w:rsidR="007F2336">
        <w:rPr>
          <w:rFonts w:ascii="Arial" w:hAnsi="Arial" w:cs="Arial"/>
          <w:sz w:val="24"/>
          <w:szCs w:val="24"/>
        </w:rPr>
        <w:t>ja. On selvää, että enemmän aikaa vievä työ</w:t>
      </w:r>
      <w:r>
        <w:rPr>
          <w:rFonts w:ascii="Arial" w:hAnsi="Arial" w:cs="Arial"/>
          <w:sz w:val="24"/>
          <w:szCs w:val="24"/>
        </w:rPr>
        <w:t xml:space="preserve"> tehdään vastaanottavalla taholla. </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lastRenderedPageBreak/>
        <w:t xml:space="preserve">Jos ollaan innokkaita lähettämään, mutta ei ottamaan vastaan, hiipuu vastaanottavien tahojen halukkuus järjestää kansainvälisiä </w:t>
      </w:r>
      <w:r w:rsidR="00730EE4">
        <w:rPr>
          <w:rFonts w:ascii="Arial" w:hAnsi="Arial" w:cs="Arial"/>
          <w:sz w:val="24"/>
          <w:szCs w:val="24"/>
        </w:rPr>
        <w:t>oppimisen mahdollisuuksia omille</w:t>
      </w:r>
      <w:r>
        <w:rPr>
          <w:rFonts w:ascii="Arial" w:hAnsi="Arial" w:cs="Arial"/>
          <w:sz w:val="24"/>
          <w:szCs w:val="24"/>
        </w:rPr>
        <w:t xml:space="preserve"> opiskelijoillemme. Kansainvälisen liikkuvuuden varmistamiseksi on sen vuoksi tehtävä työtä myös kotona. Valmiuksia ottaa vastaan kansainvälisiä vaihto-opiskelijoita ja työssäoppijoita on järjestelmällisesti kehitettävä. </w:t>
      </w:r>
    </w:p>
    <w:p w:rsidR="00B27E68" w:rsidRDefault="00B27E68" w:rsidP="00B27E68">
      <w:pPr>
        <w:rPr>
          <w:rFonts w:ascii="Arial" w:hAnsi="Arial" w:cs="Arial"/>
          <w:sz w:val="24"/>
          <w:szCs w:val="24"/>
        </w:rPr>
      </w:pPr>
    </w:p>
    <w:p w:rsidR="00B27E68" w:rsidRPr="00F64650" w:rsidRDefault="00B27E68" w:rsidP="00B27E68">
      <w:pPr>
        <w:rPr>
          <w:rFonts w:ascii="Arial" w:hAnsi="Arial" w:cs="Arial"/>
          <w:b/>
          <w:sz w:val="24"/>
          <w:szCs w:val="24"/>
        </w:rPr>
      </w:pPr>
      <w:r>
        <w:rPr>
          <w:rFonts w:ascii="Arial" w:hAnsi="Arial" w:cs="Arial"/>
          <w:b/>
          <w:sz w:val="24"/>
          <w:szCs w:val="24"/>
        </w:rPr>
        <w:t>Kansainvälisyysvastaavasta työssäoppimisen ohjaajaksi</w:t>
      </w:r>
    </w:p>
    <w:p w:rsidR="00B27E68" w:rsidRDefault="00B27E68" w:rsidP="00B27E68">
      <w:pPr>
        <w:rPr>
          <w:rFonts w:ascii="Arial" w:hAnsi="Arial" w:cs="Arial"/>
          <w:sz w:val="24"/>
          <w:szCs w:val="24"/>
        </w:rPr>
      </w:pPr>
    </w:p>
    <w:p w:rsidR="00AC05DA" w:rsidRDefault="00B27E68" w:rsidP="00B27E68">
      <w:pPr>
        <w:rPr>
          <w:rFonts w:ascii="Arial" w:hAnsi="Arial" w:cs="Arial"/>
          <w:sz w:val="24"/>
          <w:szCs w:val="24"/>
        </w:rPr>
      </w:pPr>
      <w:r>
        <w:rPr>
          <w:rFonts w:ascii="Arial" w:hAnsi="Arial" w:cs="Arial"/>
          <w:sz w:val="24"/>
          <w:szCs w:val="24"/>
        </w:rPr>
        <w:t xml:space="preserve">Ammatillisissa oppilaitoksissa kansainväliseen vaihtoon liittyviä asioita hoitaa usein opettaja, joka työskentelee kansainvälisten asioiden parissa sivutoimisesti opetustoimensa ohella. Koulutuksen keskittyminen entistä suurempien koulutuksenjärjestäjien hoidettavaksi on lisännyt päätoimisten kv-koordinaattoreiden määrää, mutta käytännön </w:t>
      </w:r>
    </w:p>
    <w:p w:rsidR="00B27E68" w:rsidRDefault="00B27E68" w:rsidP="00B27E68">
      <w:pPr>
        <w:rPr>
          <w:rFonts w:ascii="Arial" w:hAnsi="Arial" w:cs="Arial"/>
          <w:sz w:val="24"/>
          <w:szCs w:val="24"/>
        </w:rPr>
      </w:pPr>
      <w:r>
        <w:rPr>
          <w:rFonts w:ascii="Arial" w:hAnsi="Arial" w:cs="Arial"/>
          <w:sz w:val="24"/>
          <w:szCs w:val="24"/>
        </w:rPr>
        <w:t>kv-tehtävistä suoriutumiseen tarvitaan ed</w:t>
      </w:r>
      <w:r w:rsidR="00730EE4">
        <w:rPr>
          <w:rFonts w:ascii="Arial" w:hAnsi="Arial" w:cs="Arial"/>
          <w:sz w:val="24"/>
          <w:szCs w:val="24"/>
        </w:rPr>
        <w:t>elleen paikallisia</w:t>
      </w:r>
      <w:r>
        <w:rPr>
          <w:rFonts w:ascii="Arial" w:hAnsi="Arial" w:cs="Arial"/>
          <w:sz w:val="24"/>
          <w:szCs w:val="24"/>
        </w:rPr>
        <w:t xml:space="preserve"> kv-vastaavia. He ovat niitä henkilöitä, jotka huolehtivat esimerkiksi kansainvälisten työssäoppijoiden sijoittamisesta ja vastaavat työssäoppimisjaksojen sujumisesta.</w:t>
      </w:r>
    </w:p>
    <w:p w:rsidR="00B27E68" w:rsidRDefault="00B27E68" w:rsidP="00B27E68">
      <w:pPr>
        <w:rPr>
          <w:rFonts w:ascii="Arial" w:hAnsi="Arial" w:cs="Arial"/>
          <w:sz w:val="24"/>
          <w:szCs w:val="24"/>
        </w:rPr>
      </w:pPr>
    </w:p>
    <w:p w:rsidR="00B27E68" w:rsidRDefault="00E37285" w:rsidP="00B27E68">
      <w:pPr>
        <w:rPr>
          <w:rFonts w:ascii="Arial" w:hAnsi="Arial" w:cs="Arial"/>
          <w:sz w:val="24"/>
          <w:szCs w:val="24"/>
        </w:rPr>
      </w:pPr>
      <w:r>
        <w:rPr>
          <w:rFonts w:ascii="Arial" w:hAnsi="Arial" w:cs="Arial"/>
          <w:sz w:val="24"/>
          <w:szCs w:val="24"/>
        </w:rPr>
        <w:t>Jokaisella työssäoppijalla</w:t>
      </w:r>
      <w:r w:rsidR="00B27E68">
        <w:rPr>
          <w:rFonts w:ascii="Arial" w:hAnsi="Arial" w:cs="Arial"/>
          <w:sz w:val="24"/>
          <w:szCs w:val="24"/>
        </w:rPr>
        <w:t xml:space="preserve"> on ohjaava opettaja, jonka tehtävänä on ohjata ja valvoa sekä työssäoppijan oppimista että työpaikkaohjaajan toimintaa. Työssäoppimisjakson päättyessä opettaja huolehtii näytön toteuttamisesta ja arvioinnista sekä käy jakson palautekeskustelun opiskelijan ja työpaikkaohjaajan kanssa. </w:t>
      </w:r>
    </w:p>
    <w:p w:rsidR="00E37285" w:rsidRDefault="00E37285"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 xml:space="preserve">Vaihtoon tulevan kansainvälisen työssäoppijan vastaanottava kv-asioiden vastuuhenkilö on mahdollisesti jonkin ammattialan opettaja. Kansainvälinen työssäoppija voi kuitenkin olla miltä alalta tahansa. Työssäoppimisjakson ohjaus ei ole laadukkainta mahdollista, jos sitä ohjaamassa on henkilö, joka ei ole kyseisen alan ammattilainen. Sen vuoksi olisi tärkeää, että kansainväliseen toimintaan saataisiin sitoutettua entistä enemmän eri alojen ammattiaineiden opettajia, joilla on taitoa ja kokemusta ohjata oman ammattialansa työssäoppijoita. </w:t>
      </w:r>
    </w:p>
    <w:p w:rsidR="00B27E68" w:rsidRDefault="00B27E68" w:rsidP="00B27E68">
      <w:pPr>
        <w:rPr>
          <w:rFonts w:ascii="Arial" w:hAnsi="Arial" w:cs="Arial"/>
          <w:sz w:val="24"/>
          <w:szCs w:val="24"/>
        </w:rPr>
      </w:pPr>
    </w:p>
    <w:p w:rsidR="00B27E68" w:rsidRPr="00CF622C" w:rsidRDefault="00124F49" w:rsidP="00B27E68">
      <w:pPr>
        <w:rPr>
          <w:rFonts w:ascii="Arial" w:hAnsi="Arial" w:cs="Arial"/>
          <w:b/>
          <w:sz w:val="24"/>
          <w:szCs w:val="24"/>
        </w:rPr>
      </w:pPr>
      <w:r>
        <w:rPr>
          <w:rFonts w:ascii="Arial" w:hAnsi="Arial" w:cs="Arial"/>
          <w:b/>
          <w:sz w:val="24"/>
          <w:szCs w:val="24"/>
        </w:rPr>
        <w:t>Rohkaisua</w:t>
      </w:r>
      <w:r w:rsidR="00B27E68">
        <w:rPr>
          <w:rFonts w:ascii="Arial" w:hAnsi="Arial" w:cs="Arial"/>
          <w:b/>
          <w:sz w:val="24"/>
          <w:szCs w:val="24"/>
        </w:rPr>
        <w:t xml:space="preserve"> ohjaamiseen</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Työskentely kansainvälisten asioiden kanssa ei kiinnosta kaikkia. On myös tavallista kieltäytyä kansainvälisyyteen viittaavista tehtävistä heikkoon kielitaitoon vedoten. Opetuksen parissa työskentelevät kuitenkin ymmärtävät, että mahdollisuus oppia kansainvälisessä ympäristössä on nuorelle opiskelijalle sekä elämys että kokemus, joka tulee säilymään mielessä läpi elämän. Opettaja, joka haluaa antaa omille opiskelijoilleen tilaisuuden työssäoppimiseen ulkomailla, ymmärtää, että vastaava</w:t>
      </w:r>
      <w:r w:rsidR="00124F49">
        <w:rPr>
          <w:rFonts w:ascii="Arial" w:hAnsi="Arial" w:cs="Arial"/>
          <w:sz w:val="24"/>
          <w:szCs w:val="24"/>
        </w:rPr>
        <w:t>n tilaisuuden</w:t>
      </w:r>
      <w:r>
        <w:rPr>
          <w:rFonts w:ascii="Arial" w:hAnsi="Arial" w:cs="Arial"/>
          <w:sz w:val="24"/>
          <w:szCs w:val="24"/>
        </w:rPr>
        <w:t xml:space="preserve"> on oltava tarjolla kansainväliselle työssäoppijalle myös meillä. </w:t>
      </w:r>
    </w:p>
    <w:p w:rsidR="00B27E68" w:rsidRDefault="00B27E68" w:rsidP="00B27E68">
      <w:pPr>
        <w:rPr>
          <w:rFonts w:ascii="Arial" w:hAnsi="Arial" w:cs="Arial"/>
          <w:sz w:val="24"/>
          <w:szCs w:val="24"/>
        </w:rPr>
      </w:pPr>
    </w:p>
    <w:p w:rsidR="00B42346" w:rsidRDefault="00593C4C" w:rsidP="00B27E68">
      <w:pPr>
        <w:rPr>
          <w:rFonts w:ascii="Arial" w:hAnsi="Arial" w:cs="Arial"/>
          <w:sz w:val="24"/>
          <w:szCs w:val="24"/>
        </w:rPr>
      </w:pPr>
      <w:r>
        <w:rPr>
          <w:rFonts w:ascii="Arial" w:hAnsi="Arial" w:cs="Arial"/>
          <w:sz w:val="24"/>
          <w:szCs w:val="24"/>
        </w:rPr>
        <w:t>Kulttuurieroista ja eri kieli</w:t>
      </w:r>
      <w:r w:rsidR="00B27E68">
        <w:rPr>
          <w:rFonts w:ascii="Arial" w:hAnsi="Arial" w:cs="Arial"/>
          <w:sz w:val="24"/>
          <w:szCs w:val="24"/>
        </w:rPr>
        <w:t>llä toimimisesta huolimatta ty</w:t>
      </w:r>
      <w:r w:rsidR="00E37285">
        <w:rPr>
          <w:rFonts w:ascii="Arial" w:hAnsi="Arial" w:cs="Arial"/>
          <w:sz w:val="24"/>
          <w:szCs w:val="24"/>
        </w:rPr>
        <w:t>össäoppimisen ohjaus on edelleen työssäoppimisen ohjausta, vaikka</w:t>
      </w:r>
      <w:r w:rsidR="00B42346">
        <w:rPr>
          <w:rFonts w:ascii="Arial" w:hAnsi="Arial" w:cs="Arial"/>
          <w:sz w:val="24"/>
          <w:szCs w:val="24"/>
        </w:rPr>
        <w:t>kin</w:t>
      </w:r>
      <w:r w:rsidR="00E37285">
        <w:rPr>
          <w:rFonts w:ascii="Arial" w:hAnsi="Arial" w:cs="Arial"/>
          <w:sz w:val="24"/>
          <w:szCs w:val="24"/>
        </w:rPr>
        <w:t xml:space="preserve"> uusin kulttuurisin maustein.</w:t>
      </w:r>
      <w:r w:rsidR="00B42346">
        <w:rPr>
          <w:rFonts w:ascii="Arial" w:hAnsi="Arial" w:cs="Arial"/>
          <w:sz w:val="24"/>
          <w:szCs w:val="24"/>
        </w:rPr>
        <w:t xml:space="preserve"> </w:t>
      </w:r>
      <w:r w:rsidR="00B27E68">
        <w:rPr>
          <w:rFonts w:ascii="Arial" w:hAnsi="Arial" w:cs="Arial"/>
          <w:sz w:val="24"/>
          <w:szCs w:val="24"/>
        </w:rPr>
        <w:t xml:space="preserve"> Vastustus ja epävarmuus hälvenevät, kun opettaja tietää, mihin sitoutuu ryhtyessään ohjaamaan kansainvälistä työssäoppijaa. </w:t>
      </w:r>
    </w:p>
    <w:p w:rsidR="00B42346" w:rsidRDefault="00B42346" w:rsidP="00B27E68">
      <w:pPr>
        <w:rPr>
          <w:rFonts w:ascii="Arial" w:hAnsi="Arial" w:cs="Arial"/>
          <w:sz w:val="24"/>
          <w:szCs w:val="24"/>
        </w:rPr>
      </w:pPr>
    </w:p>
    <w:p w:rsidR="00124F49" w:rsidRPr="00B42346" w:rsidRDefault="00B42346" w:rsidP="00B27E68">
      <w:pPr>
        <w:rPr>
          <w:rFonts w:ascii="Arial" w:hAnsi="Arial" w:cs="Arial"/>
          <w:sz w:val="24"/>
          <w:szCs w:val="24"/>
        </w:rPr>
      </w:pPr>
      <w:r>
        <w:rPr>
          <w:rFonts w:ascii="Arial" w:hAnsi="Arial" w:cs="Arial"/>
          <w:sz w:val="24"/>
          <w:szCs w:val="24"/>
        </w:rPr>
        <w:lastRenderedPageBreak/>
        <w:t>Opinto-ohjaajankoulutuksen kehittämistyönä tekemäni</w:t>
      </w:r>
      <w:r w:rsidR="00B27E68">
        <w:rPr>
          <w:rFonts w:ascii="Arial" w:hAnsi="Arial" w:cs="Arial"/>
          <w:sz w:val="24"/>
          <w:szCs w:val="24"/>
        </w:rPr>
        <w:t xml:space="preserve"> </w:t>
      </w:r>
      <w:r w:rsidR="00B27E68">
        <w:rPr>
          <w:rFonts w:ascii="Arial" w:hAnsi="Arial" w:cs="Arial"/>
          <w:i/>
          <w:sz w:val="24"/>
          <w:szCs w:val="24"/>
        </w:rPr>
        <w:t>Kansainvälisen työssäoppijan perehdyttäminen ja ohjaus</w:t>
      </w:r>
      <w:r>
        <w:rPr>
          <w:rFonts w:ascii="Arial" w:hAnsi="Arial" w:cs="Arial"/>
          <w:i/>
          <w:sz w:val="24"/>
          <w:szCs w:val="24"/>
        </w:rPr>
        <w:t xml:space="preserve"> </w:t>
      </w:r>
      <w:r w:rsidR="00214CE5">
        <w:rPr>
          <w:rFonts w:ascii="Arial" w:hAnsi="Arial" w:cs="Arial"/>
          <w:sz w:val="24"/>
          <w:szCs w:val="24"/>
        </w:rPr>
        <w:t>– opaskirjasen</w:t>
      </w:r>
      <w:r>
        <w:rPr>
          <w:rFonts w:ascii="Arial" w:hAnsi="Arial" w:cs="Arial"/>
          <w:sz w:val="24"/>
          <w:szCs w:val="24"/>
        </w:rPr>
        <w:t xml:space="preserve"> tarkoituksena on anta</w:t>
      </w:r>
      <w:r w:rsidR="00124F49">
        <w:rPr>
          <w:rFonts w:ascii="Arial" w:hAnsi="Arial" w:cs="Arial"/>
          <w:sz w:val="24"/>
          <w:szCs w:val="24"/>
        </w:rPr>
        <w:t xml:space="preserve">a </w:t>
      </w:r>
      <w:r w:rsidR="00EA6362">
        <w:rPr>
          <w:rFonts w:ascii="Arial" w:hAnsi="Arial" w:cs="Arial"/>
          <w:sz w:val="24"/>
          <w:szCs w:val="24"/>
        </w:rPr>
        <w:t>neuvoja ja vinkkejä</w:t>
      </w:r>
      <w:r w:rsidR="00124F49">
        <w:rPr>
          <w:rFonts w:ascii="Arial" w:hAnsi="Arial" w:cs="Arial"/>
          <w:sz w:val="24"/>
          <w:szCs w:val="24"/>
        </w:rPr>
        <w:t xml:space="preserve"> </w:t>
      </w:r>
      <w:r>
        <w:rPr>
          <w:rFonts w:ascii="Arial" w:hAnsi="Arial" w:cs="Arial"/>
          <w:sz w:val="24"/>
          <w:szCs w:val="24"/>
        </w:rPr>
        <w:t xml:space="preserve">kansainvälisessä ohjaustyössä onnistumiseen. </w:t>
      </w:r>
      <w:r w:rsidR="00124F49">
        <w:rPr>
          <w:rFonts w:ascii="Arial" w:hAnsi="Arial" w:cs="Arial"/>
          <w:sz w:val="24"/>
          <w:szCs w:val="24"/>
        </w:rPr>
        <w:t>Pääpaino on k</w:t>
      </w:r>
      <w:r w:rsidR="00EA6362">
        <w:rPr>
          <w:rFonts w:ascii="Arial" w:hAnsi="Arial" w:cs="Arial"/>
          <w:sz w:val="24"/>
          <w:szCs w:val="24"/>
        </w:rPr>
        <w:t xml:space="preserve">äytännön työssä ja </w:t>
      </w:r>
      <w:r w:rsidR="00124F49">
        <w:rPr>
          <w:rFonts w:ascii="Arial" w:hAnsi="Arial" w:cs="Arial"/>
          <w:sz w:val="24"/>
          <w:szCs w:val="24"/>
        </w:rPr>
        <w:t>siinä, mitä työssäoppimisen ohjauksen ammattilainen tosiasiass</w:t>
      </w:r>
      <w:r w:rsidR="00EA6362">
        <w:rPr>
          <w:rFonts w:ascii="Arial" w:hAnsi="Arial" w:cs="Arial"/>
          <w:sz w:val="24"/>
          <w:szCs w:val="24"/>
        </w:rPr>
        <w:t xml:space="preserve">a eniten </w:t>
      </w:r>
      <w:r w:rsidR="00214CE5">
        <w:rPr>
          <w:rFonts w:ascii="Arial" w:hAnsi="Arial" w:cs="Arial"/>
          <w:sz w:val="24"/>
          <w:szCs w:val="24"/>
        </w:rPr>
        <w:t>tarvitsee ja kaipaa: r</w:t>
      </w:r>
      <w:r w:rsidR="00211983">
        <w:rPr>
          <w:rFonts w:ascii="Arial" w:hAnsi="Arial" w:cs="Arial"/>
          <w:sz w:val="24"/>
          <w:szCs w:val="24"/>
        </w:rPr>
        <w:t xml:space="preserve">ohkaisua ja kannustusta kansainväliseen ohjaustyöhön. </w:t>
      </w:r>
      <w:r w:rsidR="000B7A9E">
        <w:rPr>
          <w:rFonts w:ascii="Arial" w:hAnsi="Arial" w:cs="Arial"/>
          <w:sz w:val="24"/>
          <w:szCs w:val="24"/>
        </w:rPr>
        <w:t xml:space="preserve"> </w:t>
      </w:r>
    </w:p>
    <w:p w:rsidR="000E25D5" w:rsidRDefault="000E25D5" w:rsidP="00B27E68">
      <w:pPr>
        <w:rPr>
          <w:rFonts w:ascii="Arial" w:hAnsi="Arial" w:cs="Arial"/>
          <w:sz w:val="24"/>
          <w:szCs w:val="24"/>
        </w:rPr>
      </w:pPr>
    </w:p>
    <w:p w:rsidR="00124F49" w:rsidRDefault="00124F49" w:rsidP="00B27E68">
      <w:pPr>
        <w:rPr>
          <w:rFonts w:ascii="Arial" w:hAnsi="Arial" w:cs="Arial"/>
          <w:b/>
          <w:sz w:val="24"/>
          <w:szCs w:val="24"/>
        </w:rPr>
      </w:pPr>
    </w:p>
    <w:p w:rsidR="00B27E68" w:rsidRPr="00D37EDE" w:rsidRDefault="00B27E68" w:rsidP="00B27E68">
      <w:pPr>
        <w:rPr>
          <w:rFonts w:ascii="Arial" w:hAnsi="Arial" w:cs="Arial"/>
          <w:b/>
          <w:sz w:val="24"/>
          <w:szCs w:val="24"/>
        </w:rPr>
      </w:pPr>
      <w:r>
        <w:rPr>
          <w:rFonts w:ascii="Arial" w:hAnsi="Arial" w:cs="Arial"/>
          <w:b/>
          <w:sz w:val="24"/>
          <w:szCs w:val="24"/>
        </w:rPr>
        <w:t>Lähteet</w:t>
      </w:r>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Ammatillisen koulutuksen liikkuvuus koulutusaloittain 2011. Kansainvälisen liikkuvuuden ja yhteistyön asiantuntija- ja palveluorganisaatio CIMO. Viitattu 6.5.2013.</w:t>
      </w:r>
    </w:p>
    <w:p w:rsidR="00B27E68" w:rsidRDefault="00092351" w:rsidP="00B27E68">
      <w:pPr>
        <w:rPr>
          <w:rFonts w:ascii="Arial" w:hAnsi="Arial" w:cs="Arial"/>
          <w:sz w:val="24"/>
          <w:szCs w:val="24"/>
        </w:rPr>
      </w:pPr>
      <w:hyperlink r:id="rId7" w:history="1">
        <w:r w:rsidR="00B27E68" w:rsidRPr="00BA3359">
          <w:rPr>
            <w:rStyle w:val="Hyperlinkki"/>
            <w:rFonts w:ascii="Arial" w:hAnsi="Arial" w:cs="Arial"/>
            <w:sz w:val="24"/>
            <w:szCs w:val="24"/>
          </w:rPr>
          <w:t>http://www.cimo.fi/instancedata/prime_product_julkaisu/cimo/embeds/cimowwwstructure/25529_ammatilliset_koulutusaloittain2011.pdf</w:t>
        </w:r>
      </w:hyperlink>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Ammattikorkeakoulujen uudet opiskelijat ja opiskelijat ammattikorkeakouluittain 2011.</w:t>
      </w:r>
    </w:p>
    <w:p w:rsidR="00B27E68" w:rsidRPr="002572EC" w:rsidRDefault="00B27E68" w:rsidP="00B27E68">
      <w:pPr>
        <w:rPr>
          <w:rFonts w:ascii="Arial" w:hAnsi="Arial" w:cs="Arial"/>
          <w:sz w:val="24"/>
          <w:szCs w:val="24"/>
        </w:rPr>
      </w:pPr>
      <w:r>
        <w:rPr>
          <w:rFonts w:ascii="Arial" w:hAnsi="Arial" w:cs="Arial"/>
          <w:sz w:val="24"/>
          <w:szCs w:val="24"/>
        </w:rPr>
        <w:t>Koulutustilastot. Tilastokeskus. Viitattu 6.5.2013.</w:t>
      </w:r>
      <w:r>
        <w:t xml:space="preserve"> </w:t>
      </w:r>
      <w:hyperlink r:id="rId8" w:history="1">
        <w:r w:rsidRPr="00BA3359">
          <w:rPr>
            <w:rStyle w:val="Hyperlinkki"/>
            <w:rFonts w:ascii="Arial" w:hAnsi="Arial" w:cs="Arial"/>
            <w:sz w:val="24"/>
            <w:szCs w:val="24"/>
          </w:rPr>
          <w:t>http://www.stat.fi/til/akop/2011/01/ akop_2011_01_2011-11-15_tau_001_fi.html</w:t>
        </w:r>
      </w:hyperlink>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sidRPr="00D602A4">
        <w:rPr>
          <w:rFonts w:ascii="Arial" w:hAnsi="Arial" w:cs="Arial"/>
          <w:sz w:val="24"/>
          <w:szCs w:val="24"/>
        </w:rPr>
        <w:t xml:space="preserve">Liikkuvuusjärjestelyt Suomesta lähteneiden osalta ammatillisessa koulutuksessa 2011. </w:t>
      </w:r>
      <w:r>
        <w:rPr>
          <w:rFonts w:ascii="Arial" w:hAnsi="Arial" w:cs="Arial"/>
          <w:sz w:val="24"/>
          <w:szCs w:val="24"/>
        </w:rPr>
        <w:t xml:space="preserve">Kansainvälisen liikkuvuuden ja yhteistyön asiantuntija- ja palveluorganisaatio CIMO. </w:t>
      </w:r>
    </w:p>
    <w:p w:rsidR="00B27E68" w:rsidRDefault="00B27E68" w:rsidP="00B27E68">
      <w:pPr>
        <w:rPr>
          <w:rFonts w:ascii="Arial" w:hAnsi="Arial" w:cs="Arial"/>
          <w:sz w:val="24"/>
          <w:szCs w:val="24"/>
        </w:rPr>
      </w:pPr>
      <w:r>
        <w:rPr>
          <w:rFonts w:ascii="Arial" w:hAnsi="Arial" w:cs="Arial"/>
          <w:sz w:val="24"/>
          <w:szCs w:val="24"/>
        </w:rPr>
        <w:t xml:space="preserve">Viitattu 6.5.2013. </w:t>
      </w:r>
      <w:hyperlink r:id="rId9" w:history="1">
        <w:r w:rsidRPr="00BA3359">
          <w:rPr>
            <w:rStyle w:val="Hyperlinkki"/>
            <w:rFonts w:ascii="Arial" w:hAnsi="Arial" w:cs="Arial"/>
            <w:sz w:val="24"/>
            <w:szCs w:val="24"/>
          </w:rPr>
          <w:t>http://www.cimo.fi/instancedata/prime_product_julkaisu/cimo/embeds/ cimowwwstructure/25530_ammatilliset_ohjelmittain2011.pdf</w:t>
        </w:r>
      </w:hyperlink>
    </w:p>
    <w:p w:rsidR="00B27E68" w:rsidRPr="00360B07" w:rsidRDefault="00B27E68" w:rsidP="00B27E68">
      <w:pPr>
        <w:autoSpaceDE w:val="0"/>
        <w:autoSpaceDN w:val="0"/>
        <w:adjustRightInd w:val="0"/>
        <w:spacing w:line="240" w:lineRule="auto"/>
        <w:rPr>
          <w:rFonts w:ascii="Cambria" w:hAnsi="Cambria" w:cs="Cambria"/>
          <w:color w:val="000000"/>
          <w:sz w:val="24"/>
          <w:szCs w:val="24"/>
        </w:rPr>
      </w:pPr>
    </w:p>
    <w:p w:rsidR="00B27E68" w:rsidRPr="00221272" w:rsidRDefault="00B27E68" w:rsidP="00B27E68">
      <w:pPr>
        <w:rPr>
          <w:rFonts w:ascii="Arial" w:hAnsi="Arial" w:cs="Arial"/>
          <w:sz w:val="24"/>
          <w:szCs w:val="24"/>
        </w:rPr>
      </w:pPr>
      <w:r>
        <w:rPr>
          <w:rFonts w:ascii="Arial" w:hAnsi="Arial" w:cs="Arial"/>
          <w:sz w:val="24"/>
          <w:szCs w:val="24"/>
        </w:rPr>
        <w:t xml:space="preserve">Opetussuunnitelmaperusteisen ammatillisen peruskoulutuksen opiskelijat koulutusaloittain 2011. Koulutustilastot. Tilastokeskus. Viitattu 6.5.2013. </w:t>
      </w:r>
      <w:hyperlink r:id="rId10" w:history="1">
        <w:r w:rsidRPr="00BA3359">
          <w:rPr>
            <w:rStyle w:val="Hyperlinkki"/>
            <w:rFonts w:ascii="Arial" w:hAnsi="Arial" w:cs="Arial"/>
            <w:sz w:val="24"/>
            <w:szCs w:val="24"/>
          </w:rPr>
          <w:t>http://www.stat.fi/til/ aop/2011/01/aop 2011_01_2012-06-21_tie_001_fi.html</w:t>
        </w:r>
      </w:hyperlink>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 xml:space="preserve">Opiskelijoiden kansainvälinen liikkuvuus ammatillisessa koulutuksessa </w:t>
      </w:r>
      <w:r w:rsidR="00EF2FF4">
        <w:rPr>
          <w:rFonts w:ascii="Arial" w:hAnsi="Arial" w:cs="Arial"/>
          <w:sz w:val="24"/>
          <w:szCs w:val="24"/>
        </w:rPr>
        <w:t>2003–2011</w:t>
      </w:r>
      <w:r>
        <w:rPr>
          <w:rFonts w:ascii="Arial" w:hAnsi="Arial" w:cs="Arial"/>
          <w:sz w:val="24"/>
          <w:szCs w:val="24"/>
        </w:rPr>
        <w:t>. Kansainvälisen liikkuvuuden ja yhteistyön asiantuntija- ja palveluorganisaatio CIMO. Viitattu 6.5.2013.</w:t>
      </w:r>
      <w:hyperlink w:history="1">
        <w:r w:rsidRPr="00BA3359">
          <w:rPr>
            <w:rStyle w:val="Hyperlinkki"/>
            <w:rFonts w:ascii="Arial" w:hAnsi="Arial" w:cs="Arial"/>
            <w:sz w:val="24"/>
            <w:szCs w:val="24"/>
          </w:rPr>
          <w:t>http://www.cimo.fi /instancedata/prime_product_julkaisu/cimo/ embeds/cimowwwstructure/25528_ammatilliset_kokonaismaarat20032011.pdf</w:t>
        </w:r>
      </w:hyperlink>
    </w:p>
    <w:p w:rsidR="00B27E68" w:rsidRDefault="00B27E68" w:rsidP="00B27E68">
      <w:pPr>
        <w:rPr>
          <w:rFonts w:ascii="Arial" w:hAnsi="Arial" w:cs="Arial"/>
          <w:sz w:val="24"/>
          <w:szCs w:val="24"/>
        </w:rPr>
      </w:pPr>
    </w:p>
    <w:p w:rsidR="00B27E68" w:rsidRDefault="00B27E68" w:rsidP="00B27E68">
      <w:pPr>
        <w:rPr>
          <w:rFonts w:ascii="Arial" w:hAnsi="Arial" w:cs="Arial"/>
          <w:sz w:val="24"/>
          <w:szCs w:val="24"/>
        </w:rPr>
      </w:pPr>
      <w:r>
        <w:rPr>
          <w:rFonts w:ascii="Arial" w:hAnsi="Arial" w:cs="Arial"/>
          <w:sz w:val="24"/>
          <w:szCs w:val="24"/>
        </w:rPr>
        <w:t>Ulkomaanjaksolle lähteneiden ja Suomeen saapuneiden opiskelijoiden 10 yleisintä kohde- ja lähtömaata ammatillisessa koulutuksessa 2011. Kansainvälisen liikkuvuuden ja yhteistyön asiantuntija- ja palveluorganisaatio CIMO. Viitattu 6.5.2013.</w:t>
      </w:r>
      <w:r w:rsidRPr="00F31676">
        <w:t xml:space="preserve"> </w:t>
      </w:r>
      <w:hyperlink r:id="rId11" w:history="1">
        <w:r w:rsidR="00C16EF7" w:rsidRPr="00F777D4">
          <w:rPr>
            <w:rStyle w:val="Hyperlinkki"/>
            <w:rFonts w:ascii="Arial" w:hAnsi="Arial" w:cs="Arial"/>
            <w:sz w:val="24"/>
            <w:szCs w:val="24"/>
          </w:rPr>
          <w:t>http://www.cimo.fi/instancedata/prime_product_julkaisu/cimo/embeds/cimowwwstructure/25531_ammatilliset_yleisimmat2011.pdf</w:t>
        </w:r>
      </w:hyperlink>
    </w:p>
    <w:p w:rsidR="00B27E68" w:rsidRDefault="00B27E68" w:rsidP="00B27E68">
      <w:pPr>
        <w:rPr>
          <w:rFonts w:ascii="Arial" w:hAnsi="Arial" w:cs="Arial"/>
          <w:sz w:val="24"/>
          <w:szCs w:val="24"/>
        </w:rPr>
      </w:pPr>
      <w:r>
        <w:rPr>
          <w:rFonts w:ascii="Arial" w:hAnsi="Arial" w:cs="Arial"/>
          <w:sz w:val="24"/>
          <w:szCs w:val="24"/>
        </w:rPr>
        <w:t xml:space="preserve"> </w:t>
      </w:r>
    </w:p>
    <w:p w:rsidR="00B27E68" w:rsidRDefault="00B27E68" w:rsidP="00B27E68">
      <w:pPr>
        <w:rPr>
          <w:rFonts w:ascii="Arial" w:hAnsi="Arial" w:cs="Arial"/>
          <w:sz w:val="24"/>
          <w:szCs w:val="24"/>
        </w:rPr>
      </w:pPr>
      <w:r>
        <w:rPr>
          <w:rFonts w:ascii="Arial" w:hAnsi="Arial" w:cs="Arial"/>
          <w:sz w:val="24"/>
          <w:szCs w:val="24"/>
        </w:rPr>
        <w:t xml:space="preserve">Vaihto-opiskelu Suomesta ja Suomeen (ammattikorkeakoulut ja yliopistot erikseen) </w:t>
      </w:r>
      <w:r w:rsidR="00EF2FF4">
        <w:rPr>
          <w:rFonts w:ascii="Arial" w:hAnsi="Arial" w:cs="Arial"/>
          <w:sz w:val="24"/>
          <w:szCs w:val="24"/>
        </w:rPr>
        <w:t>2002–2011</w:t>
      </w:r>
      <w:r>
        <w:rPr>
          <w:rFonts w:ascii="Arial" w:hAnsi="Arial" w:cs="Arial"/>
          <w:sz w:val="24"/>
          <w:szCs w:val="24"/>
        </w:rPr>
        <w:t xml:space="preserve">. Kansainvälisen liikkuvuuden ja yhteistyön asiantuntija- ja palveluorganisaatio CIMO. Viitattu 6.5.2013. </w:t>
      </w:r>
      <w:hyperlink r:id="rId12" w:history="1">
        <w:r w:rsidRPr="00BA3359">
          <w:rPr>
            <w:rStyle w:val="Hyperlinkki"/>
            <w:rFonts w:ascii="Arial" w:hAnsi="Arial" w:cs="Arial"/>
            <w:sz w:val="24"/>
            <w:szCs w:val="24"/>
          </w:rPr>
          <w:t>http://www.cimo.fi/instancedata/prime_product_julkaisu/cimo/embeds/ cimowwwstructure/25539_korkeakoulut_kokonaismaarat20012011.pdf</w:t>
        </w:r>
      </w:hyperlink>
    </w:p>
    <w:p w:rsidR="00B27E68" w:rsidRPr="00360B07" w:rsidRDefault="00B27E68" w:rsidP="00B27E68">
      <w:pPr>
        <w:autoSpaceDE w:val="0"/>
        <w:autoSpaceDN w:val="0"/>
        <w:adjustRightInd w:val="0"/>
        <w:spacing w:line="240" w:lineRule="auto"/>
        <w:rPr>
          <w:rFonts w:ascii="Cambria" w:hAnsi="Cambria" w:cs="Cambria"/>
          <w:color w:val="000000"/>
          <w:sz w:val="28"/>
          <w:szCs w:val="28"/>
        </w:rPr>
      </w:pPr>
    </w:p>
    <w:p w:rsidR="00B27E68" w:rsidRDefault="00B27E68" w:rsidP="00B27E68">
      <w:pPr>
        <w:rPr>
          <w:rFonts w:ascii="Arial" w:hAnsi="Arial" w:cs="Arial"/>
          <w:sz w:val="24"/>
          <w:szCs w:val="24"/>
        </w:rPr>
      </w:pPr>
      <w:r>
        <w:rPr>
          <w:rFonts w:ascii="Arial" w:hAnsi="Arial" w:cs="Arial"/>
          <w:sz w:val="24"/>
          <w:szCs w:val="24"/>
        </w:rPr>
        <w:lastRenderedPageBreak/>
        <w:t>Vaihto-opiskelun 10 yleisintä kohde- ja lähtömaata 2011.</w:t>
      </w:r>
      <w:r w:rsidRPr="00360B07">
        <w:rPr>
          <w:rFonts w:ascii="Arial" w:hAnsi="Arial" w:cs="Arial"/>
          <w:sz w:val="24"/>
          <w:szCs w:val="24"/>
        </w:rPr>
        <w:t xml:space="preserve"> </w:t>
      </w:r>
      <w:r>
        <w:rPr>
          <w:rFonts w:ascii="Arial" w:hAnsi="Arial" w:cs="Arial"/>
          <w:sz w:val="24"/>
          <w:szCs w:val="24"/>
        </w:rPr>
        <w:t xml:space="preserve">Kansainvälisen liikkuvuuden ja yhteistyön asiantuntija- ja palveluorganisaatio CIMO. Viitattu 6.5.2013. </w:t>
      </w:r>
      <w:hyperlink r:id="rId13" w:history="1">
        <w:r w:rsidR="00287142" w:rsidRPr="00F777D4">
          <w:rPr>
            <w:rStyle w:val="Hyperlinkki"/>
            <w:rFonts w:ascii="Arial" w:hAnsi="Arial" w:cs="Arial"/>
            <w:sz w:val="24"/>
            <w:szCs w:val="24"/>
          </w:rPr>
          <w:t>http://www.cimo.fi/instancedata/prime_product_julkaisu/cimo/embeds/cimowwwstructure/25543_korkeakoulut_yleisimmat2011.pdf</w:t>
        </w:r>
      </w:hyperlink>
    </w:p>
    <w:p w:rsidR="00492029" w:rsidRDefault="00492029"/>
    <w:sectPr w:rsidR="00492029" w:rsidSect="00AE2B00">
      <w:headerReference w:type="default" r:id="rId14"/>
      <w:pgSz w:w="11906" w:h="16838"/>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E27" w:rsidRDefault="00E65E27" w:rsidP="00E65E27">
      <w:pPr>
        <w:spacing w:line="240" w:lineRule="auto"/>
      </w:pPr>
      <w:r>
        <w:separator/>
      </w:r>
    </w:p>
  </w:endnote>
  <w:endnote w:type="continuationSeparator" w:id="0">
    <w:p w:rsidR="00E65E27" w:rsidRDefault="00E65E27" w:rsidP="00E65E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E27" w:rsidRDefault="00E65E27" w:rsidP="00E65E27">
      <w:pPr>
        <w:spacing w:line="240" w:lineRule="auto"/>
      </w:pPr>
      <w:r>
        <w:separator/>
      </w:r>
    </w:p>
  </w:footnote>
  <w:footnote w:type="continuationSeparator" w:id="0">
    <w:p w:rsidR="00E65E27" w:rsidRDefault="00E65E27" w:rsidP="00E65E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876969"/>
      <w:docPartObj>
        <w:docPartGallery w:val="Page Numbers (Top of Page)"/>
        <w:docPartUnique/>
      </w:docPartObj>
    </w:sdtPr>
    <w:sdtEndPr/>
    <w:sdtContent>
      <w:p w:rsidR="00E65E27" w:rsidRDefault="00E65E27">
        <w:pPr>
          <w:pStyle w:val="Yltunniste"/>
          <w:jc w:val="center"/>
        </w:pPr>
        <w:r>
          <w:fldChar w:fldCharType="begin"/>
        </w:r>
        <w:r>
          <w:instrText>PAGE   \* MERGEFORMAT</w:instrText>
        </w:r>
        <w:r>
          <w:fldChar w:fldCharType="separate"/>
        </w:r>
        <w:r w:rsidR="00092351">
          <w:rPr>
            <w:noProof/>
          </w:rPr>
          <w:t>5</w:t>
        </w:r>
        <w:r>
          <w:fldChar w:fldCharType="end"/>
        </w:r>
      </w:p>
    </w:sdtContent>
  </w:sdt>
  <w:p w:rsidR="00E65E27" w:rsidRDefault="00E65E27">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68"/>
    <w:rsid w:val="00007AC3"/>
    <w:rsid w:val="00092351"/>
    <w:rsid w:val="000B7A9E"/>
    <w:rsid w:val="000E25D5"/>
    <w:rsid w:val="000F7550"/>
    <w:rsid w:val="00124F49"/>
    <w:rsid w:val="00211983"/>
    <w:rsid w:val="00214CE5"/>
    <w:rsid w:val="00287142"/>
    <w:rsid w:val="00291A92"/>
    <w:rsid w:val="003966FE"/>
    <w:rsid w:val="00460C52"/>
    <w:rsid w:val="00476A11"/>
    <w:rsid w:val="00481A3C"/>
    <w:rsid w:val="00492029"/>
    <w:rsid w:val="00543792"/>
    <w:rsid w:val="00593C4C"/>
    <w:rsid w:val="00680416"/>
    <w:rsid w:val="00697AEF"/>
    <w:rsid w:val="006B7429"/>
    <w:rsid w:val="00730EE4"/>
    <w:rsid w:val="007724EE"/>
    <w:rsid w:val="00776C94"/>
    <w:rsid w:val="007F2336"/>
    <w:rsid w:val="0087560E"/>
    <w:rsid w:val="00A40F4A"/>
    <w:rsid w:val="00A613A3"/>
    <w:rsid w:val="00AC05DA"/>
    <w:rsid w:val="00AE2B00"/>
    <w:rsid w:val="00B05111"/>
    <w:rsid w:val="00B27E68"/>
    <w:rsid w:val="00B42346"/>
    <w:rsid w:val="00BC696C"/>
    <w:rsid w:val="00BF08E7"/>
    <w:rsid w:val="00C16EF7"/>
    <w:rsid w:val="00C7240F"/>
    <w:rsid w:val="00E37285"/>
    <w:rsid w:val="00E4433E"/>
    <w:rsid w:val="00E65E27"/>
    <w:rsid w:val="00EA6362"/>
    <w:rsid w:val="00EF2FF4"/>
    <w:rsid w:val="00F04238"/>
    <w:rsid w:val="00FD7B3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27E68"/>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B27E68"/>
    <w:rPr>
      <w:color w:val="0000FF" w:themeColor="hyperlink"/>
      <w:u w:val="single"/>
    </w:rPr>
  </w:style>
  <w:style w:type="paragraph" w:styleId="Yltunniste">
    <w:name w:val="header"/>
    <w:basedOn w:val="Normaali"/>
    <w:link w:val="YltunnisteChar"/>
    <w:uiPriority w:val="99"/>
    <w:unhideWhenUsed/>
    <w:rsid w:val="00E65E27"/>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E65E27"/>
  </w:style>
  <w:style w:type="paragraph" w:styleId="Alatunniste">
    <w:name w:val="footer"/>
    <w:basedOn w:val="Normaali"/>
    <w:link w:val="AlatunnisteChar"/>
    <w:uiPriority w:val="99"/>
    <w:unhideWhenUsed/>
    <w:rsid w:val="00E65E27"/>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E65E27"/>
  </w:style>
  <w:style w:type="paragraph" w:styleId="Seliteteksti">
    <w:name w:val="Balloon Text"/>
    <w:basedOn w:val="Normaali"/>
    <w:link w:val="SelitetekstiChar"/>
    <w:uiPriority w:val="99"/>
    <w:semiHidden/>
    <w:unhideWhenUsed/>
    <w:rsid w:val="00B05111"/>
    <w:pPr>
      <w:spacing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051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27E68"/>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B27E68"/>
    <w:rPr>
      <w:color w:val="0000FF" w:themeColor="hyperlink"/>
      <w:u w:val="single"/>
    </w:rPr>
  </w:style>
  <w:style w:type="paragraph" w:styleId="Yltunniste">
    <w:name w:val="header"/>
    <w:basedOn w:val="Normaali"/>
    <w:link w:val="YltunnisteChar"/>
    <w:uiPriority w:val="99"/>
    <w:unhideWhenUsed/>
    <w:rsid w:val="00E65E27"/>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E65E27"/>
  </w:style>
  <w:style w:type="paragraph" w:styleId="Alatunniste">
    <w:name w:val="footer"/>
    <w:basedOn w:val="Normaali"/>
    <w:link w:val="AlatunnisteChar"/>
    <w:uiPriority w:val="99"/>
    <w:unhideWhenUsed/>
    <w:rsid w:val="00E65E27"/>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E65E27"/>
  </w:style>
  <w:style w:type="paragraph" w:styleId="Seliteteksti">
    <w:name w:val="Balloon Text"/>
    <w:basedOn w:val="Normaali"/>
    <w:link w:val="SelitetekstiChar"/>
    <w:uiPriority w:val="99"/>
    <w:semiHidden/>
    <w:unhideWhenUsed/>
    <w:rsid w:val="00B05111"/>
    <w:pPr>
      <w:spacing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051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fi/til/akop/2011/01/%20akop_2011_01_2011-11-15_tau_001_fi.html" TargetMode="External"/><Relationship Id="rId13" Type="http://schemas.openxmlformats.org/officeDocument/2006/relationships/hyperlink" Target="http://www.cimo.fi/instancedata/prime_product_julkaisu/cimo/embeds/cimowwwstructure/25543_korkeakoulut_yleisimmat2011.pdf" TargetMode="External"/><Relationship Id="rId3" Type="http://schemas.openxmlformats.org/officeDocument/2006/relationships/settings" Target="settings.xml"/><Relationship Id="rId7" Type="http://schemas.openxmlformats.org/officeDocument/2006/relationships/hyperlink" Target="http://www.cimo.fi/instancedata/prime_product_julkaisu/cimo/embeds/cimowwwstructure/25529_ammatilliset_koulutusaloittain2011.pdf" TargetMode="External"/><Relationship Id="rId12" Type="http://schemas.openxmlformats.org/officeDocument/2006/relationships/hyperlink" Target="http://www.cimo.fi/instancedata/prime_product_julkaisu/cimo/embeds/%20cimowwwstructure/25539_korkeakoulut_kokonaismaarat20012011.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imo.fi/instancedata/prime_product_julkaisu/cimo/embeds/cimowwwstructure/25531_ammatilliset_yleisimmat2011.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at.fi/til/%20aop/2011/01/aop%202011_01_2012-06-21_tie_001_fi.html" TargetMode="External"/><Relationship Id="rId4" Type="http://schemas.openxmlformats.org/officeDocument/2006/relationships/webSettings" Target="webSettings.xml"/><Relationship Id="rId9" Type="http://schemas.openxmlformats.org/officeDocument/2006/relationships/hyperlink" Target="http://www.cimo.fi/instancedata/prime_product_julkaisu/cimo/embeds/%20cimowwwstructure/25530_ammatilliset_ohjelmittain2011.pdf" TargetMode="External"/><Relationship Id="rId1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1274</Words>
  <Characters>10328</Characters>
  <Application>Microsoft Office Word</Application>
  <DocSecurity>0</DocSecurity>
  <Lines>86</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Salme</dc:creator>
  <cp:lastModifiedBy>Salme</cp:lastModifiedBy>
  <cp:revision>2</cp:revision>
  <cp:lastPrinted>2013-05-09T16:35:00Z</cp:lastPrinted>
  <dcterms:created xsi:type="dcterms:W3CDTF">2013-05-13T18:25:00Z</dcterms:created>
  <dcterms:modified xsi:type="dcterms:W3CDTF">2013-05-13T18:25:00Z</dcterms:modified>
</cp:coreProperties>
</file>