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FB6" w:rsidRDefault="003D1FB6">
      <w:pPr>
        <w:rPr>
          <w:sz w:val="24"/>
          <w:szCs w:val="24"/>
        </w:rPr>
      </w:pPr>
    </w:p>
    <w:p w:rsidR="00B33F89" w:rsidRPr="00187583" w:rsidRDefault="00B33F89" w:rsidP="00B33F89">
      <w:pPr>
        <w:spacing w:after="0" w:line="360" w:lineRule="auto"/>
        <w:rPr>
          <w:b/>
          <w:sz w:val="24"/>
          <w:szCs w:val="24"/>
        </w:rPr>
      </w:pPr>
      <w:r w:rsidRPr="00187583">
        <w:rPr>
          <w:b/>
          <w:sz w:val="24"/>
          <w:szCs w:val="24"/>
        </w:rPr>
        <w:t>Jyväskylän ammattikorkeakoulu, ammatillinen opettajakorkeakoulu</w:t>
      </w:r>
    </w:p>
    <w:p w:rsidR="00B33F89" w:rsidRPr="00187583" w:rsidRDefault="00B33F89" w:rsidP="00B33F89">
      <w:pPr>
        <w:spacing w:after="0" w:line="360" w:lineRule="auto"/>
        <w:rPr>
          <w:b/>
          <w:sz w:val="24"/>
          <w:szCs w:val="24"/>
        </w:rPr>
      </w:pPr>
      <w:r w:rsidRPr="00187583">
        <w:rPr>
          <w:b/>
          <w:sz w:val="24"/>
          <w:szCs w:val="24"/>
        </w:rPr>
        <w:t>OPINTO-OHJAAJA</w:t>
      </w:r>
      <w:r>
        <w:rPr>
          <w:b/>
          <w:sz w:val="24"/>
          <w:szCs w:val="24"/>
        </w:rPr>
        <w:t>N</w:t>
      </w:r>
      <w:r w:rsidRPr="00187583">
        <w:rPr>
          <w:b/>
          <w:sz w:val="24"/>
          <w:szCs w:val="24"/>
        </w:rPr>
        <w:t>KOULUTUS (60</w:t>
      </w:r>
      <w:r>
        <w:rPr>
          <w:b/>
          <w:sz w:val="24"/>
          <w:szCs w:val="24"/>
        </w:rPr>
        <w:t xml:space="preserve"> </w:t>
      </w:r>
      <w:r w:rsidRPr="00187583">
        <w:rPr>
          <w:b/>
          <w:sz w:val="24"/>
          <w:szCs w:val="24"/>
        </w:rPr>
        <w:t>op)</w:t>
      </w:r>
    </w:p>
    <w:p w:rsidR="00B33F89" w:rsidRDefault="00B33F89" w:rsidP="00B33F89">
      <w:pPr>
        <w:spacing w:after="0" w:line="360" w:lineRule="auto"/>
        <w:rPr>
          <w:b/>
          <w:sz w:val="24"/>
          <w:szCs w:val="24"/>
        </w:rPr>
      </w:pPr>
    </w:p>
    <w:p w:rsidR="004863F7" w:rsidRPr="004863F7" w:rsidRDefault="004863F7" w:rsidP="00B33F89">
      <w:pPr>
        <w:spacing w:after="0" w:line="360" w:lineRule="auto"/>
        <w:rPr>
          <w:sz w:val="24"/>
          <w:szCs w:val="24"/>
        </w:rPr>
      </w:pPr>
    </w:p>
    <w:p w:rsidR="00B33F89" w:rsidRPr="004863F7" w:rsidRDefault="00B33F89" w:rsidP="00B33F89">
      <w:pPr>
        <w:spacing w:after="0" w:line="360" w:lineRule="auto"/>
        <w:rPr>
          <w:b/>
          <w:sz w:val="28"/>
          <w:szCs w:val="28"/>
        </w:rPr>
      </w:pPr>
      <w:r w:rsidRPr="004863F7">
        <w:rPr>
          <w:b/>
          <w:sz w:val="28"/>
          <w:szCs w:val="28"/>
        </w:rPr>
        <w:t>TOIMINTAYMPÄRIS</w:t>
      </w:r>
      <w:r w:rsidR="004863F7">
        <w:rPr>
          <w:b/>
          <w:sz w:val="28"/>
          <w:szCs w:val="28"/>
        </w:rPr>
        <w:t>T</w:t>
      </w:r>
      <w:r w:rsidRPr="004863F7">
        <w:rPr>
          <w:b/>
          <w:sz w:val="28"/>
          <w:szCs w:val="28"/>
        </w:rPr>
        <w:t>ÖJEN KEHITTÄMISEN OPINTOKOKONAISUUS (AOTKOZ)</w:t>
      </w:r>
    </w:p>
    <w:p w:rsidR="00B33F89" w:rsidRDefault="00B33F89" w:rsidP="00B33F89">
      <w:pPr>
        <w:spacing w:after="0" w:line="360" w:lineRule="auto"/>
        <w:rPr>
          <w:b/>
          <w:sz w:val="24"/>
          <w:szCs w:val="24"/>
        </w:rPr>
      </w:pPr>
      <w:r w:rsidRPr="00187583">
        <w:rPr>
          <w:b/>
          <w:sz w:val="24"/>
          <w:szCs w:val="24"/>
        </w:rPr>
        <w:t>OPINTO-OHJAUKSEN KEHITTÄMINEN 10 op (AOTK1006)</w:t>
      </w:r>
    </w:p>
    <w:p w:rsidR="00C73C5A" w:rsidRDefault="00C73C5A" w:rsidP="00B33F89">
      <w:pPr>
        <w:spacing w:after="0" w:line="360" w:lineRule="auto"/>
        <w:rPr>
          <w:b/>
          <w:sz w:val="24"/>
          <w:szCs w:val="24"/>
        </w:rPr>
      </w:pPr>
    </w:p>
    <w:p w:rsidR="00C73C5A" w:rsidRDefault="00C73C5A" w:rsidP="00C73C5A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Jokilaaksojen koulutuskuntayhtymän </w:t>
      </w:r>
      <w:proofErr w:type="spellStart"/>
      <w:r>
        <w:rPr>
          <w:b/>
          <w:sz w:val="24"/>
          <w:szCs w:val="24"/>
        </w:rPr>
        <w:t>JEDUn</w:t>
      </w:r>
      <w:proofErr w:type="spellEnd"/>
      <w:r>
        <w:rPr>
          <w:b/>
          <w:sz w:val="24"/>
          <w:szCs w:val="24"/>
        </w:rPr>
        <w:t xml:space="preserve"> opinto-ohjaussuunnitelma opetussuunnitelma-</w:t>
      </w:r>
      <w:r>
        <w:rPr>
          <w:b/>
          <w:sz w:val="24"/>
          <w:szCs w:val="24"/>
        </w:rPr>
        <w:br/>
        <w:t>perusteiseen ammatilliseen koulutukseen</w:t>
      </w:r>
    </w:p>
    <w:p w:rsidR="00597E80" w:rsidRDefault="00597E80" w:rsidP="00C73C5A">
      <w:pPr>
        <w:spacing w:after="0"/>
        <w:rPr>
          <w:b/>
          <w:sz w:val="24"/>
          <w:szCs w:val="24"/>
        </w:rPr>
      </w:pPr>
    </w:p>
    <w:p w:rsidR="00597E80" w:rsidRPr="00597E80" w:rsidRDefault="00597E80" w:rsidP="00C73C5A">
      <w:pPr>
        <w:spacing w:after="0"/>
        <w:rPr>
          <w:sz w:val="24"/>
          <w:szCs w:val="24"/>
        </w:rPr>
      </w:pPr>
      <w:r>
        <w:rPr>
          <w:sz w:val="24"/>
          <w:szCs w:val="24"/>
        </w:rPr>
        <w:t>Virpi Niku</w:t>
      </w:r>
    </w:p>
    <w:p w:rsidR="00597E80" w:rsidRDefault="00597E80" w:rsidP="00C73C5A">
      <w:pPr>
        <w:spacing w:after="0"/>
        <w:rPr>
          <w:b/>
          <w:sz w:val="24"/>
          <w:szCs w:val="24"/>
        </w:rPr>
      </w:pPr>
    </w:p>
    <w:p w:rsidR="006A11B9" w:rsidRDefault="006A11B9" w:rsidP="00C73C5A">
      <w:pPr>
        <w:spacing w:after="0"/>
        <w:rPr>
          <w:b/>
          <w:sz w:val="24"/>
          <w:szCs w:val="24"/>
        </w:rPr>
      </w:pPr>
    </w:p>
    <w:p w:rsidR="00C73C5A" w:rsidRDefault="008066F5" w:rsidP="00597E80">
      <w:pPr>
        <w:spacing w:after="0"/>
        <w:ind w:left="1304"/>
        <w:rPr>
          <w:i/>
          <w:sz w:val="24"/>
          <w:szCs w:val="24"/>
        </w:rPr>
      </w:pPr>
      <w:r>
        <w:rPr>
          <w:i/>
          <w:sz w:val="24"/>
          <w:szCs w:val="24"/>
        </w:rPr>
        <w:t>Tämä artikkeli esittelee Jokilaaksojen koulutuskuntayhtymän (JEDU) opinto-ohjaussuunnitelmaa ja sen laatimiseen vaikuttaneita asioita. Opinto-ohjau</w:t>
      </w:r>
      <w:r w:rsidR="00597E80">
        <w:rPr>
          <w:i/>
          <w:sz w:val="24"/>
          <w:szCs w:val="24"/>
        </w:rPr>
        <w:t>s-</w:t>
      </w:r>
      <w:r>
        <w:rPr>
          <w:i/>
          <w:sz w:val="24"/>
          <w:szCs w:val="24"/>
        </w:rPr>
        <w:t>suunnitelman tavoitteena on ollut yhtenäistää uuden koulutuskuntayhtymän periaatteet ja käy</w:t>
      </w:r>
      <w:r w:rsidR="00617637">
        <w:rPr>
          <w:i/>
          <w:sz w:val="24"/>
          <w:szCs w:val="24"/>
        </w:rPr>
        <w:t>tänteet opiskelijoiden opinto-</w:t>
      </w:r>
      <w:r>
        <w:rPr>
          <w:i/>
          <w:sz w:val="24"/>
          <w:szCs w:val="24"/>
        </w:rPr>
        <w:t>ohjauksessa.</w:t>
      </w:r>
    </w:p>
    <w:p w:rsidR="008066F5" w:rsidRDefault="008066F5" w:rsidP="00C73C5A">
      <w:pPr>
        <w:spacing w:after="0"/>
        <w:rPr>
          <w:i/>
          <w:sz w:val="24"/>
          <w:szCs w:val="24"/>
        </w:rPr>
      </w:pPr>
    </w:p>
    <w:p w:rsidR="00597E80" w:rsidRDefault="00597E80" w:rsidP="00C73C5A">
      <w:pPr>
        <w:spacing w:after="0"/>
        <w:rPr>
          <w:sz w:val="24"/>
          <w:szCs w:val="24"/>
        </w:rPr>
      </w:pPr>
    </w:p>
    <w:p w:rsidR="00597E80" w:rsidRDefault="003053EA" w:rsidP="00C73C5A">
      <w:pPr>
        <w:spacing w:after="0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Miksi yhteinen opinto-ohjaussuunnitelma?</w:t>
      </w:r>
      <w:proofErr w:type="gramEnd"/>
    </w:p>
    <w:p w:rsidR="00597E80" w:rsidRPr="00597E80" w:rsidRDefault="00597E80" w:rsidP="00C73C5A">
      <w:pPr>
        <w:spacing w:after="0"/>
        <w:rPr>
          <w:b/>
          <w:sz w:val="24"/>
          <w:szCs w:val="24"/>
        </w:rPr>
      </w:pPr>
    </w:p>
    <w:p w:rsidR="00C73C5A" w:rsidRDefault="00C73C5A" w:rsidP="00597E80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Kalajokilaakson ja </w:t>
      </w:r>
      <w:proofErr w:type="spellStart"/>
      <w:r>
        <w:rPr>
          <w:sz w:val="24"/>
          <w:szCs w:val="24"/>
        </w:rPr>
        <w:t>Siika-Pyhäjokialueen</w:t>
      </w:r>
      <w:proofErr w:type="spellEnd"/>
      <w:r>
        <w:rPr>
          <w:sz w:val="24"/>
          <w:szCs w:val="24"/>
        </w:rPr>
        <w:t xml:space="preserve"> koulutuskuntayhtymien yhteenliittyminen </w:t>
      </w:r>
      <w:r w:rsidR="00807492">
        <w:rPr>
          <w:sz w:val="24"/>
          <w:szCs w:val="24"/>
        </w:rPr>
        <w:t xml:space="preserve">(JEDU) </w:t>
      </w:r>
      <w:r>
        <w:rPr>
          <w:sz w:val="24"/>
          <w:szCs w:val="24"/>
        </w:rPr>
        <w:t xml:space="preserve">vuoden 2012 alusta on tuonut mukanaan </w:t>
      </w:r>
      <w:r w:rsidR="004359E3">
        <w:rPr>
          <w:sz w:val="24"/>
          <w:szCs w:val="24"/>
        </w:rPr>
        <w:t xml:space="preserve">paitsi </w:t>
      </w:r>
      <w:r w:rsidR="00A8433B">
        <w:rPr>
          <w:sz w:val="24"/>
          <w:szCs w:val="24"/>
        </w:rPr>
        <w:t>organisaatiomuutoksia</w:t>
      </w:r>
      <w:r w:rsidR="004359E3">
        <w:rPr>
          <w:sz w:val="24"/>
          <w:szCs w:val="24"/>
        </w:rPr>
        <w:t xml:space="preserve"> myös</w:t>
      </w:r>
      <w:r>
        <w:rPr>
          <w:sz w:val="24"/>
          <w:szCs w:val="24"/>
        </w:rPr>
        <w:t xml:space="preserve"> </w:t>
      </w:r>
      <w:r w:rsidR="004359E3">
        <w:rPr>
          <w:sz w:val="24"/>
          <w:szCs w:val="24"/>
        </w:rPr>
        <w:t>toimintatapojen ja</w:t>
      </w:r>
      <w:r>
        <w:rPr>
          <w:sz w:val="24"/>
          <w:szCs w:val="24"/>
        </w:rPr>
        <w:t xml:space="preserve"> käytäntöjen selvittämistä</w:t>
      </w:r>
      <w:r w:rsidR="004359E3">
        <w:rPr>
          <w:sz w:val="24"/>
          <w:szCs w:val="24"/>
        </w:rPr>
        <w:t xml:space="preserve"> ja yhtenäistämistä</w:t>
      </w:r>
      <w:r>
        <w:rPr>
          <w:sz w:val="24"/>
          <w:szCs w:val="24"/>
        </w:rPr>
        <w:t xml:space="preserve">. Yksi yhteinen toiminta-alue, joka opiskelijan näkökulmasta tulisi olla selkeä ja edistää opiskelijoiden tasa-arvoa, on opinto-ohjaus. </w:t>
      </w:r>
    </w:p>
    <w:p w:rsidR="008275F5" w:rsidRDefault="008275F5" w:rsidP="00A46D62">
      <w:pPr>
        <w:spacing w:after="0" w:line="360" w:lineRule="auto"/>
        <w:rPr>
          <w:sz w:val="24"/>
          <w:szCs w:val="24"/>
        </w:rPr>
      </w:pPr>
    </w:p>
    <w:p w:rsidR="0012590B" w:rsidRDefault="008275F5" w:rsidP="00A46D62">
      <w:pPr>
        <w:spacing w:after="0"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JEDUlle</w:t>
      </w:r>
      <w:proofErr w:type="spellEnd"/>
      <w:r>
        <w:rPr>
          <w:sz w:val="24"/>
          <w:szCs w:val="24"/>
        </w:rPr>
        <w:t xml:space="preserve"> on laadittu </w:t>
      </w:r>
      <w:r w:rsidR="004359E3">
        <w:rPr>
          <w:sz w:val="24"/>
          <w:szCs w:val="24"/>
        </w:rPr>
        <w:t xml:space="preserve">yhdistymisen myötä </w:t>
      </w:r>
      <w:r>
        <w:rPr>
          <w:sz w:val="24"/>
          <w:szCs w:val="24"/>
        </w:rPr>
        <w:t xml:space="preserve">pedagoginen toimintaohje, joka </w:t>
      </w:r>
      <w:r w:rsidR="004359E3">
        <w:rPr>
          <w:sz w:val="24"/>
          <w:szCs w:val="24"/>
        </w:rPr>
        <w:t xml:space="preserve">uudessa </w:t>
      </w:r>
      <w:r>
        <w:rPr>
          <w:sz w:val="24"/>
          <w:szCs w:val="24"/>
        </w:rPr>
        <w:t>koulutuskun</w:t>
      </w:r>
      <w:r w:rsidR="004359E3">
        <w:rPr>
          <w:sz w:val="24"/>
          <w:szCs w:val="24"/>
        </w:rPr>
        <w:t>ta-yhtymässä vastaa opetussuunni</w:t>
      </w:r>
      <w:r>
        <w:rPr>
          <w:sz w:val="24"/>
          <w:szCs w:val="24"/>
        </w:rPr>
        <w:t>telman yhteistä osaa. Pedago</w:t>
      </w:r>
      <w:r w:rsidR="00156424">
        <w:rPr>
          <w:sz w:val="24"/>
          <w:szCs w:val="24"/>
        </w:rPr>
        <w:t>ginen toimintaohje perustuu ammatillisesta koulutuksesta anne</w:t>
      </w:r>
      <w:r w:rsidR="001D769C">
        <w:rPr>
          <w:sz w:val="24"/>
          <w:szCs w:val="24"/>
        </w:rPr>
        <w:t>t</w:t>
      </w:r>
      <w:r w:rsidR="00156424">
        <w:rPr>
          <w:sz w:val="24"/>
          <w:szCs w:val="24"/>
        </w:rPr>
        <w:t xml:space="preserve">tuihin määräyksiin ja säädöksiin ja huomioi </w:t>
      </w:r>
      <w:r w:rsidR="00E82C35">
        <w:rPr>
          <w:sz w:val="24"/>
          <w:szCs w:val="24"/>
        </w:rPr>
        <w:t xml:space="preserve">Koulutuksen ja tutkimuksen kehittämissuunnitelman </w:t>
      </w:r>
      <w:proofErr w:type="spellStart"/>
      <w:r w:rsidR="00156424">
        <w:rPr>
          <w:sz w:val="24"/>
          <w:szCs w:val="24"/>
        </w:rPr>
        <w:t>KESUn</w:t>
      </w:r>
      <w:proofErr w:type="spellEnd"/>
      <w:r w:rsidR="00156424">
        <w:rPr>
          <w:sz w:val="24"/>
          <w:szCs w:val="24"/>
        </w:rPr>
        <w:t xml:space="preserve"> </w:t>
      </w:r>
      <w:r w:rsidR="006A11B9">
        <w:rPr>
          <w:sz w:val="24"/>
          <w:szCs w:val="24"/>
        </w:rPr>
        <w:t>201</w:t>
      </w:r>
      <w:r w:rsidR="00E82C35">
        <w:rPr>
          <w:sz w:val="24"/>
          <w:szCs w:val="24"/>
        </w:rPr>
        <w:t>2</w:t>
      </w:r>
      <w:r w:rsidR="006A11B9">
        <w:rPr>
          <w:sz w:val="24"/>
          <w:szCs w:val="24"/>
        </w:rPr>
        <w:t xml:space="preserve">–2016 </w:t>
      </w:r>
      <w:r w:rsidR="00156424">
        <w:rPr>
          <w:sz w:val="24"/>
          <w:szCs w:val="24"/>
        </w:rPr>
        <w:t xml:space="preserve">linjaukset. </w:t>
      </w:r>
      <w:proofErr w:type="spellStart"/>
      <w:r w:rsidR="008C2AF6">
        <w:rPr>
          <w:sz w:val="24"/>
          <w:szCs w:val="24"/>
        </w:rPr>
        <w:t>JEDUn</w:t>
      </w:r>
      <w:proofErr w:type="spellEnd"/>
      <w:r w:rsidR="008C2AF6">
        <w:rPr>
          <w:sz w:val="24"/>
          <w:szCs w:val="24"/>
        </w:rPr>
        <w:t xml:space="preserve"> p</w:t>
      </w:r>
      <w:r w:rsidR="0012590B">
        <w:rPr>
          <w:sz w:val="24"/>
          <w:szCs w:val="24"/>
        </w:rPr>
        <w:t xml:space="preserve">edagoginen toimintaohje korostaa elinikäistä oppimista sekä koulutuksen ja työelämän tiivistä yhteistyötä. </w:t>
      </w:r>
      <w:r w:rsidR="00124968">
        <w:rPr>
          <w:sz w:val="24"/>
          <w:szCs w:val="24"/>
        </w:rPr>
        <w:t xml:space="preserve">Lisäksi </w:t>
      </w:r>
      <w:r w:rsidR="007A7ECA">
        <w:rPr>
          <w:sz w:val="24"/>
          <w:szCs w:val="24"/>
        </w:rPr>
        <w:t xml:space="preserve">JEDU </w:t>
      </w:r>
      <w:r w:rsidR="006C590E">
        <w:rPr>
          <w:sz w:val="24"/>
          <w:szCs w:val="24"/>
        </w:rPr>
        <w:t xml:space="preserve">tukee ja </w:t>
      </w:r>
      <w:r w:rsidR="00124968">
        <w:rPr>
          <w:sz w:val="24"/>
          <w:szCs w:val="24"/>
        </w:rPr>
        <w:t>vahvistaa</w:t>
      </w:r>
      <w:r w:rsidR="007A7ECA">
        <w:rPr>
          <w:sz w:val="24"/>
          <w:szCs w:val="24"/>
        </w:rPr>
        <w:t xml:space="preserve"> yksilön </w:t>
      </w:r>
      <w:r w:rsidR="00124968">
        <w:rPr>
          <w:sz w:val="24"/>
          <w:szCs w:val="24"/>
        </w:rPr>
        <w:t xml:space="preserve">elinikäistä </w:t>
      </w:r>
      <w:r w:rsidR="007A7ECA">
        <w:rPr>
          <w:sz w:val="24"/>
          <w:szCs w:val="24"/>
        </w:rPr>
        <w:t xml:space="preserve">kasvua ja </w:t>
      </w:r>
      <w:r w:rsidR="00124968">
        <w:rPr>
          <w:sz w:val="24"/>
          <w:szCs w:val="24"/>
        </w:rPr>
        <w:t>ammatillista kehittymistä.</w:t>
      </w:r>
      <w:r w:rsidR="007A7ECA">
        <w:rPr>
          <w:sz w:val="24"/>
          <w:szCs w:val="24"/>
        </w:rPr>
        <w:t xml:space="preserve"> </w:t>
      </w:r>
      <w:r w:rsidR="0012590B">
        <w:rPr>
          <w:sz w:val="24"/>
          <w:szCs w:val="24"/>
        </w:rPr>
        <w:t>Yksilöllisten opinto</w:t>
      </w:r>
      <w:r w:rsidR="00850D33">
        <w:rPr>
          <w:sz w:val="24"/>
          <w:szCs w:val="24"/>
        </w:rPr>
        <w:t>-</w:t>
      </w:r>
      <w:r w:rsidR="0012590B">
        <w:rPr>
          <w:sz w:val="24"/>
          <w:szCs w:val="24"/>
        </w:rPr>
        <w:t xml:space="preserve">polkujen mahdollistaminen edellyttää </w:t>
      </w:r>
      <w:r w:rsidR="004359E3">
        <w:rPr>
          <w:sz w:val="24"/>
          <w:szCs w:val="24"/>
        </w:rPr>
        <w:t xml:space="preserve">selkeää ja </w:t>
      </w:r>
      <w:r w:rsidR="0012590B">
        <w:rPr>
          <w:sz w:val="24"/>
          <w:szCs w:val="24"/>
        </w:rPr>
        <w:t>toimivaa ohjaussuunnitelmaa.</w:t>
      </w:r>
      <w:r w:rsidR="006A11B9">
        <w:rPr>
          <w:sz w:val="24"/>
          <w:szCs w:val="24"/>
        </w:rPr>
        <w:t xml:space="preserve"> </w:t>
      </w:r>
      <w:r w:rsidR="006A11B9" w:rsidRPr="00124968">
        <w:rPr>
          <w:sz w:val="24"/>
          <w:szCs w:val="24"/>
        </w:rPr>
        <w:t>(KESU 2012, 43–45.)</w:t>
      </w:r>
    </w:p>
    <w:p w:rsidR="0012590B" w:rsidRDefault="0012590B" w:rsidP="00A46D62">
      <w:pPr>
        <w:spacing w:after="0" w:line="360" w:lineRule="auto"/>
        <w:rPr>
          <w:sz w:val="24"/>
          <w:szCs w:val="24"/>
        </w:rPr>
      </w:pPr>
    </w:p>
    <w:p w:rsidR="008275F5" w:rsidRDefault="00965C34" w:rsidP="00A46D62">
      <w:pPr>
        <w:spacing w:after="0"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JEDUn</w:t>
      </w:r>
      <w:proofErr w:type="spellEnd"/>
      <w:r>
        <w:rPr>
          <w:sz w:val="24"/>
          <w:szCs w:val="24"/>
        </w:rPr>
        <w:t xml:space="preserve"> </w:t>
      </w:r>
      <w:r w:rsidR="0012590B">
        <w:rPr>
          <w:sz w:val="24"/>
          <w:szCs w:val="24"/>
        </w:rPr>
        <w:t xml:space="preserve">Opinto-ohjaussuunnitelma on yksi pedagogisen toimintaohjeen liiteasiakirjoista. </w:t>
      </w:r>
      <w:r w:rsidR="00156424">
        <w:rPr>
          <w:sz w:val="24"/>
          <w:szCs w:val="24"/>
        </w:rPr>
        <w:t xml:space="preserve">Opinto-ohjaussuunnitelmassa on siten huomioitava </w:t>
      </w:r>
      <w:proofErr w:type="spellStart"/>
      <w:r w:rsidR="00156424">
        <w:rPr>
          <w:sz w:val="24"/>
          <w:szCs w:val="24"/>
        </w:rPr>
        <w:t>JEDUn</w:t>
      </w:r>
      <w:proofErr w:type="spellEnd"/>
      <w:r w:rsidR="00156424">
        <w:rPr>
          <w:sz w:val="24"/>
          <w:szCs w:val="24"/>
        </w:rPr>
        <w:t xml:space="preserve"> pedagogisen toiminnan periaatteet samoin kuin otettava huomioon </w:t>
      </w:r>
      <w:proofErr w:type="spellStart"/>
      <w:r w:rsidR="00156424">
        <w:rPr>
          <w:sz w:val="24"/>
          <w:szCs w:val="24"/>
        </w:rPr>
        <w:t>KESUn</w:t>
      </w:r>
      <w:proofErr w:type="spellEnd"/>
      <w:r w:rsidR="00156424">
        <w:rPr>
          <w:sz w:val="24"/>
          <w:szCs w:val="24"/>
        </w:rPr>
        <w:t xml:space="preserve"> linjaukset </w:t>
      </w:r>
      <w:r w:rsidR="004359E3">
        <w:rPr>
          <w:sz w:val="24"/>
          <w:szCs w:val="24"/>
        </w:rPr>
        <w:t xml:space="preserve">mm. </w:t>
      </w:r>
      <w:r w:rsidR="001A0F6D">
        <w:rPr>
          <w:sz w:val="24"/>
          <w:szCs w:val="24"/>
        </w:rPr>
        <w:t>opinto-</w:t>
      </w:r>
      <w:r w:rsidR="00156424">
        <w:rPr>
          <w:sz w:val="24"/>
          <w:szCs w:val="24"/>
        </w:rPr>
        <w:t>ohjaukseen liittyvistä asioi</w:t>
      </w:r>
      <w:r w:rsidR="002E5EF2">
        <w:rPr>
          <w:sz w:val="24"/>
          <w:szCs w:val="24"/>
        </w:rPr>
        <w:t xml:space="preserve">sta. </w:t>
      </w:r>
      <w:r>
        <w:rPr>
          <w:sz w:val="24"/>
          <w:szCs w:val="24"/>
        </w:rPr>
        <w:t>Opinto-ohjaus</w:t>
      </w:r>
      <w:r w:rsidR="00144F94">
        <w:rPr>
          <w:sz w:val="24"/>
          <w:szCs w:val="24"/>
        </w:rPr>
        <w:t>suunnitelmalla halutaan varmis</w:t>
      </w:r>
      <w:r w:rsidR="00D52DC3">
        <w:rPr>
          <w:sz w:val="24"/>
          <w:szCs w:val="24"/>
        </w:rPr>
        <w:t>taa, että koulutuskuntayhtymän kaikissa ammattiopistoissa</w:t>
      </w:r>
      <w:r w:rsidR="00144F94">
        <w:rPr>
          <w:sz w:val="24"/>
          <w:szCs w:val="24"/>
        </w:rPr>
        <w:t xml:space="preserve"> on yhtenäinen käsitys opintojen ohjauksesta</w:t>
      </w:r>
      <w:r>
        <w:rPr>
          <w:sz w:val="24"/>
          <w:szCs w:val="24"/>
        </w:rPr>
        <w:t>, vastuualueet määriteltynä ohjauksen eri toimijoi</w:t>
      </w:r>
      <w:r w:rsidR="00EF2EFC">
        <w:rPr>
          <w:sz w:val="24"/>
          <w:szCs w:val="24"/>
        </w:rPr>
        <w:t>den kesken sekä opinto-ohjauksen</w:t>
      </w:r>
      <w:r>
        <w:rPr>
          <w:sz w:val="24"/>
          <w:szCs w:val="24"/>
        </w:rPr>
        <w:t xml:space="preserve"> periaatteet ja tavoitteet. Opinto-ohjaussuunnitelma elää ajassa; sitä tarkistetaan </w:t>
      </w:r>
      <w:r w:rsidR="00850D33">
        <w:rPr>
          <w:sz w:val="24"/>
          <w:szCs w:val="24"/>
        </w:rPr>
        <w:t xml:space="preserve">ja päivitetään </w:t>
      </w:r>
      <w:r>
        <w:rPr>
          <w:sz w:val="24"/>
          <w:szCs w:val="24"/>
        </w:rPr>
        <w:t xml:space="preserve">vuosittain </w:t>
      </w:r>
      <w:proofErr w:type="spellStart"/>
      <w:r>
        <w:rPr>
          <w:sz w:val="24"/>
          <w:szCs w:val="24"/>
        </w:rPr>
        <w:t>JEDUn</w:t>
      </w:r>
      <w:proofErr w:type="spellEnd"/>
      <w:r>
        <w:rPr>
          <w:sz w:val="24"/>
          <w:szCs w:val="24"/>
        </w:rPr>
        <w:t xml:space="preserve"> </w:t>
      </w:r>
      <w:r w:rsidR="00B2542B">
        <w:rPr>
          <w:sz w:val="24"/>
          <w:szCs w:val="24"/>
        </w:rPr>
        <w:t>O</w:t>
      </w:r>
      <w:r>
        <w:rPr>
          <w:sz w:val="24"/>
          <w:szCs w:val="24"/>
        </w:rPr>
        <w:t xml:space="preserve">piskelijapalvelut </w:t>
      </w:r>
      <w:r w:rsidR="00850D33">
        <w:rPr>
          <w:sz w:val="24"/>
          <w:szCs w:val="24"/>
        </w:rPr>
        <w:t>-</w:t>
      </w:r>
      <w:r>
        <w:rPr>
          <w:sz w:val="24"/>
          <w:szCs w:val="24"/>
        </w:rPr>
        <w:t>tiimin toimesta.</w:t>
      </w:r>
      <w:r w:rsidR="004863F7">
        <w:rPr>
          <w:sz w:val="24"/>
          <w:szCs w:val="24"/>
        </w:rPr>
        <w:t xml:space="preserve"> </w:t>
      </w:r>
    </w:p>
    <w:p w:rsidR="004359E3" w:rsidRDefault="004359E3" w:rsidP="00A46D62">
      <w:pPr>
        <w:spacing w:after="0" w:line="360" w:lineRule="auto"/>
        <w:rPr>
          <w:sz w:val="24"/>
          <w:szCs w:val="24"/>
        </w:rPr>
      </w:pPr>
    </w:p>
    <w:p w:rsidR="00E322FC" w:rsidRDefault="008472BB" w:rsidP="008472BB">
      <w:pPr>
        <w:pStyle w:val="Tyyli1"/>
        <w:jc w:val="left"/>
        <w:rPr>
          <w:color w:val="0070C0"/>
        </w:rPr>
      </w:pPr>
      <w:r>
        <w:t>Lainsäädännössä todetaan, että opinto-ohjaus</w:t>
      </w:r>
      <w:r w:rsidRPr="00705533">
        <w:t xml:space="preserve"> </w:t>
      </w:r>
      <w:r>
        <w:t>kuuluu osana</w:t>
      </w:r>
      <w:r w:rsidRPr="00705533">
        <w:t xml:space="preserve"> ammatilli</w:t>
      </w:r>
      <w:r>
        <w:t>sen perustutkinnon suorittamiseen ja on lisäksi opiskelijan subjektiivinen oikeus</w:t>
      </w:r>
      <w:r w:rsidR="00172B3B">
        <w:t xml:space="preserve">. </w:t>
      </w:r>
      <w:r w:rsidR="00172B3B" w:rsidRPr="003E3ADA">
        <w:t xml:space="preserve">Opinto-ohjaussuunnitelmassa korostetaan, että ohjausta tulee tarjota koko opiskelijan opintopolun ajan. </w:t>
      </w:r>
      <w:r w:rsidR="00E322FC" w:rsidRPr="003E3ADA">
        <w:t xml:space="preserve">Ohjauksen laatua seurataan mm. opiskelijoille tehtävillä kyselyillä (olo-, tulo- ja päättökyselyt, opintojakso-palautteet). </w:t>
      </w:r>
    </w:p>
    <w:p w:rsidR="008472BB" w:rsidRPr="008472BB" w:rsidRDefault="008472BB" w:rsidP="008472BB">
      <w:pPr>
        <w:pStyle w:val="Tyyli1"/>
        <w:jc w:val="left"/>
        <w:rPr>
          <w:color w:val="FF0000"/>
        </w:rPr>
      </w:pPr>
      <w:r w:rsidRPr="00A0176B">
        <w:t>Opetushallituksen laatim</w:t>
      </w:r>
      <w:r w:rsidR="00A0176B">
        <w:t>a</w:t>
      </w:r>
      <w:r w:rsidRPr="00A0176B">
        <w:t>ssa valtakunnallis</w:t>
      </w:r>
      <w:r w:rsidR="00A0176B">
        <w:t>e</w:t>
      </w:r>
      <w:r w:rsidRPr="00A0176B">
        <w:t xml:space="preserve">ssa </w:t>
      </w:r>
      <w:r w:rsidR="00A0176B">
        <w:t xml:space="preserve">oppaassa </w:t>
      </w:r>
      <w:r w:rsidR="00A0176B" w:rsidRPr="00A0176B">
        <w:rPr>
          <w:i/>
        </w:rPr>
        <w:t>A</w:t>
      </w:r>
      <w:r w:rsidRPr="00A0176B">
        <w:rPr>
          <w:i/>
        </w:rPr>
        <w:t>mmatillisten perustutkintojen perust</w:t>
      </w:r>
      <w:r w:rsidR="00A0176B" w:rsidRPr="00A0176B">
        <w:rPr>
          <w:i/>
        </w:rPr>
        <w:t>eiden toimeenpano</w:t>
      </w:r>
      <w:r w:rsidR="00A0176B">
        <w:t xml:space="preserve"> </w:t>
      </w:r>
      <w:r w:rsidRPr="00A0176B">
        <w:t>(</w:t>
      </w:r>
      <w:r w:rsidR="00981043" w:rsidRPr="00A0176B">
        <w:t>2012)</w:t>
      </w:r>
      <w:r w:rsidRPr="00A0176B">
        <w:t xml:space="preserve"> </w:t>
      </w:r>
      <w:r w:rsidR="00A0176B">
        <w:t>todetaan, että koulutuksen järjestäjä suunnittelee tiiviissä yhteistyössä</w:t>
      </w:r>
      <w:r w:rsidR="009D0A64">
        <w:t xml:space="preserve"> eri koulutusalojen kanssa opinto-ohjauksen suunnitelmat ja toimintaohjeet (s.103). Opinto-ohjaussuunnitelmaa on sen laatimisvaiheessa käsitelty useaan otteeseen koulutus</w:t>
      </w:r>
      <w:r w:rsidR="00EF2EFC">
        <w:t>-</w:t>
      </w:r>
      <w:r w:rsidR="009D0A64">
        <w:t xml:space="preserve">kuntayhtymän Opiskelijapalvelut </w:t>
      </w:r>
      <w:r w:rsidR="00850D33">
        <w:t>-</w:t>
      </w:r>
      <w:r w:rsidR="009D0A64">
        <w:t>tiimissä, jossa ovat edustettuina kaikkien ammattiopistojen opinto-ohjaajat ja tarvittaessa muutakin ohjaushenkilöstöä sekä opiskelijaedustaja.</w:t>
      </w:r>
      <w:r w:rsidR="00DE35CB">
        <w:t xml:space="preserve"> Lisäksi pedagogisen toimintaohjeen valmisteluryhmä on käsitellyt opinto-ohjaussuunnitelman. </w:t>
      </w:r>
      <w:proofErr w:type="spellStart"/>
      <w:r w:rsidR="00DE35CB">
        <w:t>JEDUn</w:t>
      </w:r>
      <w:proofErr w:type="spellEnd"/>
      <w:r w:rsidR="00DE35CB">
        <w:t xml:space="preserve"> johtoryhmä hy</w:t>
      </w:r>
      <w:r w:rsidR="00AB11D4">
        <w:t>väksyy lopullisen opinto-ohjaus</w:t>
      </w:r>
      <w:r w:rsidR="00DE35CB">
        <w:t>suunnitelman.</w:t>
      </w:r>
    </w:p>
    <w:p w:rsidR="008472BB" w:rsidRDefault="008472BB" w:rsidP="00A46D62">
      <w:pPr>
        <w:spacing w:after="0" w:line="360" w:lineRule="auto"/>
        <w:rPr>
          <w:sz w:val="24"/>
          <w:szCs w:val="24"/>
        </w:rPr>
      </w:pPr>
    </w:p>
    <w:p w:rsidR="00597E80" w:rsidRDefault="00597E80" w:rsidP="00A46D62">
      <w:pPr>
        <w:spacing w:after="0" w:line="360" w:lineRule="auto"/>
        <w:rPr>
          <w:sz w:val="24"/>
          <w:szCs w:val="24"/>
        </w:rPr>
      </w:pPr>
    </w:p>
    <w:p w:rsidR="00597E80" w:rsidRDefault="00597E80" w:rsidP="00A46D62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Opinto-ohjaussuunnitelman sisältö</w:t>
      </w:r>
    </w:p>
    <w:p w:rsidR="00597E80" w:rsidRPr="00597E80" w:rsidRDefault="00597E80" w:rsidP="00A46D62">
      <w:pPr>
        <w:spacing w:after="0" w:line="360" w:lineRule="auto"/>
        <w:rPr>
          <w:b/>
          <w:sz w:val="24"/>
          <w:szCs w:val="24"/>
        </w:rPr>
      </w:pPr>
    </w:p>
    <w:p w:rsidR="004359E3" w:rsidRPr="00E322FC" w:rsidRDefault="004359E3" w:rsidP="00A46D62">
      <w:pPr>
        <w:spacing w:after="0" w:line="360" w:lineRule="auto"/>
        <w:rPr>
          <w:color w:val="FF0000"/>
          <w:sz w:val="24"/>
          <w:szCs w:val="24"/>
        </w:rPr>
      </w:pPr>
      <w:r>
        <w:rPr>
          <w:sz w:val="24"/>
          <w:szCs w:val="24"/>
        </w:rPr>
        <w:t>Opinto-ohjaussuunnitelma sisältää ohjauksen tavoitteet ja sisällön</w:t>
      </w:r>
      <w:r w:rsidR="00AE59BA">
        <w:rPr>
          <w:sz w:val="24"/>
          <w:szCs w:val="24"/>
        </w:rPr>
        <w:t xml:space="preserve"> sekä eri toimijoiden vastuualueet. Lisäksi opinto-ohjaustoimet on jaoteltu ajallisesti. </w:t>
      </w:r>
      <w:r w:rsidR="00AE59BA" w:rsidRPr="00771263">
        <w:rPr>
          <w:sz w:val="24"/>
          <w:szCs w:val="24"/>
        </w:rPr>
        <w:t>Opinto-ohjaukselliset toimen</w:t>
      </w:r>
      <w:r w:rsidRPr="00771263">
        <w:rPr>
          <w:sz w:val="24"/>
          <w:szCs w:val="24"/>
        </w:rPr>
        <w:t xml:space="preserve">piteet alkavat jo opintoihin hakemisen vaiheessa ja jatkuvat aina tutkinnon suorittamiseen saakka. Kaikki tänä ajanjaksona tapahtuva ohjaus on </w:t>
      </w:r>
      <w:r w:rsidR="000512D1" w:rsidRPr="00771263">
        <w:rPr>
          <w:sz w:val="24"/>
          <w:szCs w:val="24"/>
        </w:rPr>
        <w:t xml:space="preserve">sisällytetty </w:t>
      </w:r>
      <w:r w:rsidR="009D0A64" w:rsidRPr="00771263">
        <w:rPr>
          <w:sz w:val="24"/>
          <w:szCs w:val="24"/>
        </w:rPr>
        <w:t>opinto-</w:t>
      </w:r>
      <w:r w:rsidR="000512D1" w:rsidRPr="00771263">
        <w:rPr>
          <w:sz w:val="24"/>
          <w:szCs w:val="24"/>
        </w:rPr>
        <w:t>ohjaussuunnitelmaan.</w:t>
      </w:r>
      <w:r w:rsidR="00885EA8">
        <w:rPr>
          <w:sz w:val="24"/>
          <w:szCs w:val="24"/>
        </w:rPr>
        <w:t xml:space="preserve"> (Numminen</w:t>
      </w:r>
      <w:r w:rsidR="00C225FE">
        <w:rPr>
          <w:sz w:val="24"/>
          <w:szCs w:val="24"/>
        </w:rPr>
        <w:t xml:space="preserve">, Heino, </w:t>
      </w:r>
      <w:proofErr w:type="spellStart"/>
      <w:r w:rsidR="00C225FE">
        <w:rPr>
          <w:sz w:val="24"/>
          <w:szCs w:val="24"/>
        </w:rPr>
        <w:t>Joronen-Vallin</w:t>
      </w:r>
      <w:proofErr w:type="spellEnd"/>
      <w:r w:rsidR="00C225FE">
        <w:rPr>
          <w:sz w:val="24"/>
          <w:szCs w:val="24"/>
        </w:rPr>
        <w:t xml:space="preserve">, Karlsson, </w:t>
      </w:r>
      <w:proofErr w:type="spellStart"/>
      <w:r w:rsidR="00C225FE">
        <w:rPr>
          <w:sz w:val="24"/>
          <w:szCs w:val="24"/>
        </w:rPr>
        <w:t>Lerkkanen</w:t>
      </w:r>
      <w:proofErr w:type="spellEnd"/>
      <w:r w:rsidR="00C225FE">
        <w:rPr>
          <w:sz w:val="24"/>
          <w:szCs w:val="24"/>
        </w:rPr>
        <w:t>, Virtanen</w:t>
      </w:r>
      <w:r w:rsidR="00134D9E">
        <w:rPr>
          <w:sz w:val="24"/>
          <w:szCs w:val="24"/>
        </w:rPr>
        <w:t xml:space="preserve"> &amp; Pirttiniemi, 2005, 67–70</w:t>
      </w:r>
      <w:r w:rsidR="00885EA8">
        <w:rPr>
          <w:sz w:val="24"/>
          <w:szCs w:val="24"/>
        </w:rPr>
        <w:t>)</w:t>
      </w:r>
      <w:r w:rsidR="00134D9E">
        <w:rPr>
          <w:sz w:val="24"/>
          <w:szCs w:val="24"/>
        </w:rPr>
        <w:t>.</w:t>
      </w:r>
    </w:p>
    <w:p w:rsidR="000512D1" w:rsidRDefault="000512D1" w:rsidP="00A46D62">
      <w:pPr>
        <w:spacing w:after="0" w:line="360" w:lineRule="auto"/>
        <w:rPr>
          <w:sz w:val="24"/>
          <w:szCs w:val="24"/>
        </w:rPr>
      </w:pPr>
    </w:p>
    <w:p w:rsidR="008275F5" w:rsidRPr="00DE35CB" w:rsidRDefault="00731FF4" w:rsidP="00DE35CB">
      <w:pPr>
        <w:pStyle w:val="Tyyli1"/>
        <w:jc w:val="left"/>
        <w:rPr>
          <w:color w:val="FF0000"/>
        </w:rPr>
      </w:pPr>
      <w:r>
        <w:t xml:space="preserve">Opinto-ohjaussuunnitelmassa on huomioitu </w:t>
      </w:r>
      <w:proofErr w:type="spellStart"/>
      <w:r>
        <w:t>Lerkkasen</w:t>
      </w:r>
      <w:proofErr w:type="spellEnd"/>
      <w:r>
        <w:t xml:space="preserve"> (2005) ns. kolmen kukkulan ohjausmalli. Sen ulottuvuudet </w:t>
      </w:r>
      <w:r w:rsidRPr="00731FF4">
        <w:t xml:space="preserve">ovat </w:t>
      </w:r>
      <w:r w:rsidR="008472BB" w:rsidRPr="00731FF4">
        <w:t>oppimiseen ja opiskeluun liittyvä ohjaus, ammatilliseen suuntautumiseen</w:t>
      </w:r>
      <w:r w:rsidR="008472BB" w:rsidRPr="008472BB">
        <w:rPr>
          <w:color w:val="FF0000"/>
        </w:rPr>
        <w:t xml:space="preserve"> </w:t>
      </w:r>
      <w:r w:rsidR="008472BB" w:rsidRPr="00731FF4">
        <w:t>liittyvä ohjaus ja persoonallisuuden kasvun ja kehityksen tukeminen</w:t>
      </w:r>
      <w:r>
        <w:t>. Erityisesti ammatilliseen kasvuun liittyvä ohjaus korostuu koulutuskuntayhtymän opinto-ohjaussuunnitelmassa</w:t>
      </w:r>
      <w:r w:rsidR="003C28E1">
        <w:t xml:space="preserve">. </w:t>
      </w:r>
      <w:proofErr w:type="spellStart"/>
      <w:r w:rsidR="003C28E1">
        <w:t>Suunni-telma</w:t>
      </w:r>
      <w:proofErr w:type="spellEnd"/>
      <w:r w:rsidR="003C28E1">
        <w:t xml:space="preserve"> huomioi osaltaan myös </w:t>
      </w:r>
      <w:proofErr w:type="spellStart"/>
      <w:r w:rsidR="003C28E1">
        <w:t>työssäoppimisjakson</w:t>
      </w:r>
      <w:proofErr w:type="spellEnd"/>
      <w:r w:rsidR="003C28E1">
        <w:t xml:space="preserve"> aikana tapahtuvan ohjauksen</w:t>
      </w:r>
      <w:r>
        <w:t>.</w:t>
      </w:r>
      <w:r w:rsidR="008472BB" w:rsidRPr="008472BB">
        <w:rPr>
          <w:color w:val="FF0000"/>
        </w:rPr>
        <w:t xml:space="preserve"> </w:t>
      </w:r>
    </w:p>
    <w:p w:rsidR="008F4CEF" w:rsidRDefault="008275F5" w:rsidP="00A46D6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Opinto-ohjauksessa on tärkeä tietää</w:t>
      </w:r>
      <w:r w:rsidR="004359E3">
        <w:rPr>
          <w:sz w:val="24"/>
          <w:szCs w:val="24"/>
        </w:rPr>
        <w:t xml:space="preserve"> toimijoiden vastuualueet</w:t>
      </w:r>
      <w:r>
        <w:rPr>
          <w:sz w:val="24"/>
          <w:szCs w:val="24"/>
        </w:rPr>
        <w:t>, kuka ohjaa, missä vaiheessa j</w:t>
      </w:r>
      <w:r w:rsidR="004359E3">
        <w:rPr>
          <w:sz w:val="24"/>
          <w:szCs w:val="24"/>
        </w:rPr>
        <w:t>a miten. Eri toimijoiden vastuu</w:t>
      </w:r>
      <w:r>
        <w:rPr>
          <w:sz w:val="24"/>
          <w:szCs w:val="24"/>
        </w:rPr>
        <w:t>alueiden määrittäminen oli yksi kehittämistehtävän tarkoitus. Vastuualueet voivat olla jonkin verran erilaiset eri ammattiopistoissa, mutta tätä varten o</w:t>
      </w:r>
      <w:r w:rsidR="004359E3">
        <w:rPr>
          <w:sz w:val="24"/>
          <w:szCs w:val="24"/>
        </w:rPr>
        <w:t>n laadittava myös ammattiopisto</w:t>
      </w:r>
      <w:r>
        <w:rPr>
          <w:sz w:val="24"/>
          <w:szCs w:val="24"/>
        </w:rPr>
        <w:t>kohtaiset ohjaussuunnitelmat.</w:t>
      </w:r>
      <w:r w:rsidR="00DE35CB">
        <w:rPr>
          <w:sz w:val="24"/>
          <w:szCs w:val="24"/>
        </w:rPr>
        <w:t xml:space="preserve"> </w:t>
      </w:r>
      <w:r w:rsidR="008F4CEF">
        <w:rPr>
          <w:sz w:val="24"/>
          <w:szCs w:val="24"/>
        </w:rPr>
        <w:t>Uudessa toimintaympäristössä, jossa kaksi erillistä koulutuskuntay</w:t>
      </w:r>
      <w:r w:rsidR="00DE35CB">
        <w:rPr>
          <w:sz w:val="24"/>
          <w:szCs w:val="24"/>
        </w:rPr>
        <w:t>htymää on liitetty yhdeksi orga</w:t>
      </w:r>
      <w:r w:rsidR="008F4CEF">
        <w:rPr>
          <w:sz w:val="24"/>
          <w:szCs w:val="24"/>
        </w:rPr>
        <w:t>nisaatioksi, tarvitaan yhteisesti sovitut toimintaohjeet, jotta opiskelijan opintojen suorittaminen toteutuu joustavasti opiskelijan henkilökohtaiset tavoitteet ja yksilölliset tarpeet huomioiden. Opinto-ohjaussuunnitelma vastaa osaltaan tähän tarpeeseen.</w:t>
      </w:r>
    </w:p>
    <w:p w:rsidR="00597E80" w:rsidRDefault="00597E80" w:rsidP="00A46D62">
      <w:pPr>
        <w:spacing w:after="0" w:line="360" w:lineRule="auto"/>
        <w:rPr>
          <w:sz w:val="24"/>
          <w:szCs w:val="24"/>
        </w:rPr>
      </w:pPr>
    </w:p>
    <w:p w:rsidR="00807492" w:rsidRDefault="00807492" w:rsidP="00A46D62">
      <w:pPr>
        <w:spacing w:after="0" w:line="360" w:lineRule="auto"/>
        <w:rPr>
          <w:b/>
          <w:sz w:val="24"/>
          <w:szCs w:val="24"/>
        </w:rPr>
      </w:pPr>
    </w:p>
    <w:p w:rsidR="00597E80" w:rsidRDefault="00597E80" w:rsidP="00A46D62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Opinto-ohjaussuunnitelman laatimisprosessi</w:t>
      </w:r>
    </w:p>
    <w:p w:rsidR="00996BC8" w:rsidRDefault="00996BC8" w:rsidP="00A46D62">
      <w:pPr>
        <w:spacing w:after="0" w:line="360" w:lineRule="auto"/>
        <w:rPr>
          <w:b/>
          <w:sz w:val="24"/>
          <w:szCs w:val="24"/>
        </w:rPr>
      </w:pPr>
    </w:p>
    <w:p w:rsidR="00996BC8" w:rsidRDefault="00996BC8" w:rsidP="00A46D6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Kehittämishankkeen määrittely</w:t>
      </w:r>
      <w:r w:rsidR="00DE35CB">
        <w:rPr>
          <w:sz w:val="24"/>
          <w:szCs w:val="24"/>
        </w:rPr>
        <w:t>n jälkeen oli selvitettävä ne lait, asetukset ja säädökset, joissa määrätään opinto-ohjauksesta ammatillisella toisella asteella. Kahden eri koulutuskuntayhtymän olemassa olevat opinto-ohjaussuunnitelmat oli myös huomioitava, mutta lähtökohtana oli, että uusi opinto-ohjaussuunnitelma huomioi entistä tarkemmin opiskelijan yksilölliset opintopolut.</w:t>
      </w:r>
    </w:p>
    <w:p w:rsidR="00DE35CB" w:rsidRDefault="00DE35CB" w:rsidP="00A46D62">
      <w:pPr>
        <w:spacing w:after="0" w:line="360" w:lineRule="auto"/>
        <w:rPr>
          <w:sz w:val="24"/>
          <w:szCs w:val="24"/>
        </w:rPr>
      </w:pPr>
    </w:p>
    <w:p w:rsidR="00DE35CB" w:rsidRPr="00996BC8" w:rsidRDefault="00DE35CB" w:rsidP="00A46D6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Opinto-ohjaussuunnitelman tekemistä pohdittiin aluksi pedagogisen toimintaohjeen valmistelu-työryhmässä. Laatimani opinto-ohjaussuunnitelman ensimmäinen versio oli kommentoitavana Opiskelijapalvelut -tiimissä, jonka jälkeen sitä käsiteltiin uudelleen valmistelutyöryhmässä. Uudessa versiossa oli huomioitu Opiskelijapalvelut -tiimin kommentit. Sen jälkeen halusin vielä Opiskelijapalvelut -tiimin kommentit uudesta versiosta varmistaen, että kaikilla tiimin jäsenillä on ajantasainen tieto opinto-ohjaussuunnitelman laatimisen vaiheista. Tämän jälkeen opinto-ohjaus-suunnitelmassa on huomioituna </w:t>
      </w:r>
      <w:r w:rsidR="00731F77">
        <w:rPr>
          <w:sz w:val="24"/>
          <w:szCs w:val="24"/>
        </w:rPr>
        <w:t>kaikkien opinto-ohjausta tekevien toimijoiden näkemykset.</w:t>
      </w:r>
    </w:p>
    <w:p w:rsidR="00597E80" w:rsidRPr="00597E80" w:rsidRDefault="00597E80" w:rsidP="00A46D62">
      <w:pPr>
        <w:spacing w:after="0" w:line="360" w:lineRule="auto"/>
        <w:rPr>
          <w:b/>
          <w:sz w:val="24"/>
          <w:szCs w:val="24"/>
        </w:rPr>
      </w:pPr>
    </w:p>
    <w:p w:rsidR="00B34D0C" w:rsidRDefault="00B34D0C" w:rsidP="00B34D0C">
      <w:pPr>
        <w:spacing w:after="0" w:line="360" w:lineRule="auto"/>
        <w:rPr>
          <w:b/>
          <w:sz w:val="24"/>
          <w:szCs w:val="24"/>
        </w:rPr>
      </w:pPr>
    </w:p>
    <w:p w:rsidR="00B34D0C" w:rsidRDefault="00B34D0C" w:rsidP="00B34D0C">
      <w:pPr>
        <w:spacing w:after="0" w:line="360" w:lineRule="auto"/>
        <w:rPr>
          <w:b/>
        </w:rPr>
      </w:pPr>
      <w:r>
        <w:rPr>
          <w:b/>
          <w:sz w:val="24"/>
          <w:szCs w:val="24"/>
        </w:rPr>
        <w:t>K</w:t>
      </w:r>
      <w:r w:rsidRPr="00B34D0C">
        <w:rPr>
          <w:b/>
          <w:sz w:val="24"/>
          <w:szCs w:val="24"/>
        </w:rPr>
        <w:t>ehittämisalueita</w:t>
      </w:r>
    </w:p>
    <w:p w:rsidR="00B34D0C" w:rsidRDefault="00B34D0C" w:rsidP="00B34D0C">
      <w:pPr>
        <w:spacing w:after="0" w:line="360" w:lineRule="auto"/>
      </w:pPr>
    </w:p>
    <w:p w:rsidR="00B34D0C" w:rsidRPr="002B5423" w:rsidRDefault="00B34D0C" w:rsidP="009F6619">
      <w:pPr>
        <w:spacing w:after="0" w:line="360" w:lineRule="auto"/>
        <w:rPr>
          <w:sz w:val="24"/>
          <w:szCs w:val="24"/>
        </w:rPr>
      </w:pPr>
      <w:r w:rsidRPr="002B5423">
        <w:rPr>
          <w:sz w:val="24"/>
          <w:szCs w:val="24"/>
        </w:rPr>
        <w:t>Opinto-ohjaussuunnitelman laatimisen yhteydessä tuli ilmi joitakin kehittämishaasteita opinto-ohjauksessa. Jatkossa on kiinnitettävä erityistä huomiota opintojen alkuvaiheen ohjaukseen, jotta kaikki mahdollinen osaaminen voidaan tunnistaa ja tunn</w:t>
      </w:r>
      <w:r w:rsidR="00EF2EFC">
        <w:rPr>
          <w:sz w:val="24"/>
          <w:szCs w:val="24"/>
        </w:rPr>
        <w:t>u</w:t>
      </w:r>
      <w:r w:rsidRPr="002B5423">
        <w:rPr>
          <w:sz w:val="24"/>
          <w:szCs w:val="24"/>
        </w:rPr>
        <w:t>staa opiskelijalta.</w:t>
      </w:r>
      <w:r w:rsidR="009F6619" w:rsidRPr="002B5423">
        <w:rPr>
          <w:sz w:val="24"/>
          <w:szCs w:val="24"/>
        </w:rPr>
        <w:t xml:space="preserve"> Tämä vaatii prosessin avaamista ja kuvaamista.</w:t>
      </w:r>
      <w:r w:rsidRPr="002B5423">
        <w:rPr>
          <w:sz w:val="24"/>
          <w:szCs w:val="24"/>
        </w:rPr>
        <w:t xml:space="preserve"> Ammattiopistot toimivat erilaisilla miehistöillä, mikä vaatii ammatti</w:t>
      </w:r>
      <w:r w:rsidR="002B5423">
        <w:rPr>
          <w:sz w:val="24"/>
          <w:szCs w:val="24"/>
        </w:rPr>
        <w:t>-</w:t>
      </w:r>
      <w:r w:rsidRPr="002B5423">
        <w:rPr>
          <w:sz w:val="24"/>
          <w:szCs w:val="24"/>
        </w:rPr>
        <w:t>opistokohtaista opinto-ohjaussuunnitelmaa. Ammatti</w:t>
      </w:r>
      <w:r w:rsidR="00E322FC" w:rsidRPr="002B5423">
        <w:rPr>
          <w:sz w:val="24"/>
          <w:szCs w:val="24"/>
        </w:rPr>
        <w:t>opistokohtaisessa opinto-ohjaus</w:t>
      </w:r>
      <w:r w:rsidR="002B5423">
        <w:rPr>
          <w:sz w:val="24"/>
          <w:szCs w:val="24"/>
        </w:rPr>
        <w:t>-</w:t>
      </w:r>
      <w:r w:rsidRPr="002B5423">
        <w:rPr>
          <w:sz w:val="24"/>
          <w:szCs w:val="24"/>
        </w:rPr>
        <w:t xml:space="preserve">suunnitelmassa tulee olla selkeä vastuun- ja työnjako eri toimijoiden kesken. </w:t>
      </w:r>
    </w:p>
    <w:p w:rsidR="00C73C5A" w:rsidRDefault="00C73C5A" w:rsidP="00A46D62">
      <w:pPr>
        <w:spacing w:after="0" w:line="360" w:lineRule="auto"/>
        <w:rPr>
          <w:b/>
          <w:sz w:val="24"/>
          <w:szCs w:val="24"/>
        </w:rPr>
      </w:pPr>
    </w:p>
    <w:p w:rsidR="00E322FC" w:rsidRPr="007026FA" w:rsidRDefault="00E322FC" w:rsidP="00E322FC">
      <w:pPr>
        <w:spacing w:after="0" w:line="360" w:lineRule="auto"/>
        <w:rPr>
          <w:sz w:val="24"/>
          <w:szCs w:val="24"/>
        </w:rPr>
      </w:pPr>
      <w:r w:rsidRPr="007026FA">
        <w:rPr>
          <w:sz w:val="24"/>
          <w:szCs w:val="24"/>
        </w:rPr>
        <w:t>Ohjaajana kehittymisen näkökulmasta opinto-ohjaussuunnitelman laatiminen oli erinomainen kehittämis</w:t>
      </w:r>
      <w:r w:rsidR="002B5423" w:rsidRPr="007026FA">
        <w:rPr>
          <w:sz w:val="24"/>
          <w:szCs w:val="24"/>
        </w:rPr>
        <w:t xml:space="preserve">tehtävä. Opinto-ohjausta säätelevät lait ja asetukset, </w:t>
      </w:r>
      <w:proofErr w:type="spellStart"/>
      <w:r w:rsidR="002B5423" w:rsidRPr="007026FA">
        <w:rPr>
          <w:sz w:val="24"/>
          <w:szCs w:val="24"/>
        </w:rPr>
        <w:t>moniammatillinen</w:t>
      </w:r>
      <w:proofErr w:type="spellEnd"/>
      <w:r w:rsidR="002B5423" w:rsidRPr="007026FA">
        <w:rPr>
          <w:sz w:val="24"/>
          <w:szCs w:val="24"/>
        </w:rPr>
        <w:t xml:space="preserve"> yhteistyö ohjausta antavien henkilöiden kesken ja opiskelijan tukeminen koko opiskelun ajan ovat se tuki-ranka, mikä jokaisen ohjaustyötä tekevän tulee hallita laadukkaan ohjaustyön varmistamiseksi.</w:t>
      </w:r>
    </w:p>
    <w:p w:rsidR="00EB489C" w:rsidRDefault="00EB489C" w:rsidP="00A46D62">
      <w:pPr>
        <w:spacing w:after="0" w:line="360" w:lineRule="auto"/>
        <w:rPr>
          <w:b/>
          <w:sz w:val="24"/>
          <w:szCs w:val="24"/>
        </w:rPr>
      </w:pPr>
    </w:p>
    <w:p w:rsidR="00EB489C" w:rsidRDefault="00EB489C" w:rsidP="00A46D62">
      <w:pPr>
        <w:spacing w:after="0" w:line="360" w:lineRule="auto"/>
        <w:rPr>
          <w:b/>
          <w:sz w:val="24"/>
          <w:szCs w:val="24"/>
        </w:rPr>
      </w:pPr>
    </w:p>
    <w:p w:rsidR="00EB489C" w:rsidRPr="00187583" w:rsidRDefault="00EB489C" w:rsidP="00A46D62">
      <w:pPr>
        <w:spacing w:after="0" w:line="360" w:lineRule="auto"/>
        <w:rPr>
          <w:b/>
          <w:sz w:val="24"/>
          <w:szCs w:val="24"/>
        </w:rPr>
      </w:pPr>
    </w:p>
    <w:p w:rsidR="00B33F89" w:rsidRPr="003A0D9D" w:rsidRDefault="006A11B9" w:rsidP="00A46D62">
      <w:pPr>
        <w:spacing w:line="360" w:lineRule="auto"/>
        <w:rPr>
          <w:b/>
          <w:sz w:val="24"/>
          <w:szCs w:val="24"/>
        </w:rPr>
      </w:pPr>
      <w:r w:rsidRPr="003A0D9D">
        <w:rPr>
          <w:b/>
          <w:sz w:val="24"/>
          <w:szCs w:val="24"/>
        </w:rPr>
        <w:t>LÄHTEET</w:t>
      </w:r>
    </w:p>
    <w:p w:rsidR="00E322FC" w:rsidRDefault="00E322FC" w:rsidP="00437C3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Ammatillisten perustutkintojen perusteiden toimeenpano.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Ammatillisena koulutuksena ja näyttötutkintona.</w:t>
      </w:r>
      <w:proofErr w:type="gramEnd"/>
      <w:r>
        <w:rPr>
          <w:sz w:val="24"/>
          <w:szCs w:val="24"/>
        </w:rPr>
        <w:t xml:space="preserve"> 2012. Opetushallitus. </w:t>
      </w:r>
      <w:proofErr w:type="spellStart"/>
      <w:r>
        <w:rPr>
          <w:sz w:val="24"/>
          <w:szCs w:val="24"/>
        </w:rPr>
        <w:t>Juvenes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Print</w:t>
      </w:r>
      <w:proofErr w:type="spellEnd"/>
      <w:r>
        <w:rPr>
          <w:sz w:val="24"/>
          <w:szCs w:val="24"/>
        </w:rPr>
        <w:t xml:space="preserve"> - Tampereen Yliopistopaino Oy.</w:t>
      </w:r>
    </w:p>
    <w:p w:rsidR="00E322FC" w:rsidRDefault="006C590E" w:rsidP="00A46D62">
      <w:pPr>
        <w:spacing w:line="36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Jokilaaksojen koulutuskuntayhtymän</w:t>
      </w:r>
      <w:r w:rsidR="00723B5A">
        <w:rPr>
          <w:sz w:val="24"/>
          <w:szCs w:val="24"/>
        </w:rPr>
        <w:t xml:space="preserve"> p</w:t>
      </w:r>
      <w:r w:rsidR="006A11B9">
        <w:rPr>
          <w:sz w:val="24"/>
          <w:szCs w:val="24"/>
        </w:rPr>
        <w:t>edagoginen toimintaohje</w:t>
      </w:r>
      <w:r w:rsidR="00A46D62">
        <w:rPr>
          <w:sz w:val="24"/>
          <w:szCs w:val="24"/>
        </w:rPr>
        <w:t>.</w:t>
      </w:r>
      <w:proofErr w:type="gramEnd"/>
      <w:r w:rsidR="00A46D62">
        <w:rPr>
          <w:sz w:val="24"/>
          <w:szCs w:val="24"/>
        </w:rPr>
        <w:t xml:space="preserve"> 2012. </w:t>
      </w:r>
      <w:r w:rsidR="00EB489C">
        <w:rPr>
          <w:sz w:val="24"/>
          <w:szCs w:val="24"/>
        </w:rPr>
        <w:t xml:space="preserve">Painoykkönen </w:t>
      </w:r>
      <w:proofErr w:type="spellStart"/>
      <w:r w:rsidR="00EB489C">
        <w:rPr>
          <w:sz w:val="24"/>
          <w:szCs w:val="24"/>
        </w:rPr>
        <w:t>Ky</w:t>
      </w:r>
      <w:proofErr w:type="spellEnd"/>
      <w:r w:rsidR="00EB489C">
        <w:rPr>
          <w:sz w:val="24"/>
          <w:szCs w:val="24"/>
        </w:rPr>
        <w:t>.</w:t>
      </w:r>
      <w:r w:rsidR="00EB489C">
        <w:rPr>
          <w:sz w:val="24"/>
          <w:szCs w:val="24"/>
        </w:rPr>
        <w:br/>
        <w:t>Oulainen.</w:t>
      </w:r>
    </w:p>
    <w:p w:rsidR="00B11C47" w:rsidRDefault="00B11C47" w:rsidP="00A46D62">
      <w:pPr>
        <w:spacing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Lerkkanen</w:t>
      </w:r>
      <w:proofErr w:type="spellEnd"/>
      <w:r>
        <w:rPr>
          <w:sz w:val="24"/>
          <w:szCs w:val="24"/>
        </w:rPr>
        <w:t xml:space="preserve"> J.</w:t>
      </w:r>
      <w:r w:rsidR="006039F5">
        <w:rPr>
          <w:sz w:val="24"/>
          <w:szCs w:val="24"/>
        </w:rPr>
        <w:t xml:space="preserve"> </w:t>
      </w:r>
      <w:bookmarkStart w:id="0" w:name="_GoBack"/>
      <w:bookmarkEnd w:id="0"/>
      <w:r>
        <w:rPr>
          <w:sz w:val="24"/>
          <w:szCs w:val="24"/>
        </w:rPr>
        <w:t xml:space="preserve">2002. </w:t>
      </w:r>
      <w:proofErr w:type="gramStart"/>
      <w:r>
        <w:rPr>
          <w:sz w:val="24"/>
          <w:szCs w:val="24"/>
        </w:rPr>
        <w:t>Koulutus- ja uravalinnan ongelmat.</w:t>
      </w:r>
      <w:proofErr w:type="gramEnd"/>
      <w:r>
        <w:rPr>
          <w:sz w:val="24"/>
          <w:szCs w:val="24"/>
        </w:rPr>
        <w:t xml:space="preserve"> Koulutus- ja uravalinnan tavoitteen saavuttamista haittaavat ajatukset sekä niiden yhteys ammattikorkeakouluopintojen etenemiseen ja opiskelijoiden ohjaustarpeeseen. </w:t>
      </w:r>
      <w:proofErr w:type="gramStart"/>
      <w:r>
        <w:rPr>
          <w:sz w:val="24"/>
          <w:szCs w:val="24"/>
        </w:rPr>
        <w:t xml:space="preserve">Jyväskylä: </w:t>
      </w:r>
      <w:r w:rsidR="00885EA8">
        <w:rPr>
          <w:sz w:val="24"/>
          <w:szCs w:val="24"/>
        </w:rPr>
        <w:t xml:space="preserve"> </w:t>
      </w:r>
      <w:r>
        <w:rPr>
          <w:sz w:val="24"/>
          <w:szCs w:val="24"/>
        </w:rPr>
        <w:t>Jyväskylän</w:t>
      </w:r>
      <w:proofErr w:type="gramEnd"/>
      <w:r>
        <w:rPr>
          <w:sz w:val="24"/>
          <w:szCs w:val="24"/>
        </w:rPr>
        <w:t xml:space="preserve"> ammattikorkeakoulu.</w:t>
      </w:r>
    </w:p>
    <w:p w:rsidR="007026FA" w:rsidRPr="00771263" w:rsidRDefault="00885EA8" w:rsidP="00A46D62">
      <w:pPr>
        <w:spacing w:line="360" w:lineRule="auto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Numminen, U., Heino, J., </w:t>
      </w:r>
      <w:proofErr w:type="spellStart"/>
      <w:r>
        <w:rPr>
          <w:sz w:val="24"/>
          <w:szCs w:val="24"/>
        </w:rPr>
        <w:t>Joronen-Vallin</w:t>
      </w:r>
      <w:proofErr w:type="spellEnd"/>
      <w:r>
        <w:rPr>
          <w:sz w:val="24"/>
          <w:szCs w:val="24"/>
        </w:rPr>
        <w:t xml:space="preserve">, K., Karlsson, R., </w:t>
      </w:r>
      <w:proofErr w:type="spellStart"/>
      <w:r>
        <w:rPr>
          <w:sz w:val="24"/>
          <w:szCs w:val="24"/>
        </w:rPr>
        <w:t>Lerkkanen</w:t>
      </w:r>
      <w:proofErr w:type="spellEnd"/>
      <w:r>
        <w:rPr>
          <w:sz w:val="24"/>
          <w:szCs w:val="24"/>
        </w:rPr>
        <w:t xml:space="preserve">, J., Virtanen, R. &amp; Pirttiniemi, J. 2005. Miten tuemme opiskelijaa oppilaitoksessamme? </w:t>
      </w:r>
      <w:proofErr w:type="gramStart"/>
      <w:r>
        <w:rPr>
          <w:sz w:val="24"/>
          <w:szCs w:val="24"/>
        </w:rPr>
        <w:t>Opas ammatillisen oppilaitoksen opinto-ohjaussuunnitelman laatimiseen.</w:t>
      </w:r>
      <w:proofErr w:type="gramEnd"/>
      <w:r>
        <w:rPr>
          <w:sz w:val="24"/>
          <w:szCs w:val="24"/>
        </w:rPr>
        <w:t xml:space="preserve"> Opetushallitus.</w:t>
      </w:r>
    </w:p>
    <w:p w:rsidR="00EB489C" w:rsidRDefault="00EB489C" w:rsidP="00A46D6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br/>
      </w:r>
    </w:p>
    <w:sectPr w:rsidR="00EB489C" w:rsidSect="003D1FB6">
      <w:head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3B5A" w:rsidRDefault="00723B5A" w:rsidP="00876F03">
      <w:pPr>
        <w:spacing w:after="0" w:line="240" w:lineRule="auto"/>
      </w:pPr>
      <w:r>
        <w:separator/>
      </w:r>
    </w:p>
  </w:endnote>
  <w:endnote w:type="continuationSeparator" w:id="0">
    <w:p w:rsidR="00723B5A" w:rsidRDefault="00723B5A" w:rsidP="00876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3B5A" w:rsidRDefault="00723B5A" w:rsidP="00876F03">
      <w:pPr>
        <w:spacing w:after="0" w:line="240" w:lineRule="auto"/>
      </w:pPr>
      <w:r>
        <w:separator/>
      </w:r>
    </w:p>
  </w:footnote>
  <w:footnote w:type="continuationSeparator" w:id="0">
    <w:p w:rsidR="00723B5A" w:rsidRDefault="00723B5A" w:rsidP="00876F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10751540"/>
      <w:docPartObj>
        <w:docPartGallery w:val="Page Numbers (Top of Page)"/>
        <w:docPartUnique/>
      </w:docPartObj>
    </w:sdtPr>
    <w:sdtContent>
      <w:p w:rsidR="00723B5A" w:rsidRDefault="00B22444">
        <w:pPr>
          <w:pStyle w:val="Yltunniste"/>
          <w:jc w:val="right"/>
        </w:pPr>
        <w:r>
          <w:fldChar w:fldCharType="begin"/>
        </w:r>
        <w:r w:rsidR="00EB489C">
          <w:instrText>PAGE   \* MERGEFORMAT</w:instrText>
        </w:r>
        <w:r>
          <w:fldChar w:fldCharType="separate"/>
        </w:r>
        <w:r w:rsidR="0071248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723B5A" w:rsidRDefault="00723B5A">
    <w:pPr>
      <w:pStyle w:val="Yltunnis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33F89"/>
    <w:rsid w:val="000512D1"/>
    <w:rsid w:val="00101852"/>
    <w:rsid w:val="001132FC"/>
    <w:rsid w:val="00124968"/>
    <w:rsid w:val="0012590B"/>
    <w:rsid w:val="00134D9E"/>
    <w:rsid w:val="00144F94"/>
    <w:rsid w:val="00156424"/>
    <w:rsid w:val="00172B3B"/>
    <w:rsid w:val="001A0F6D"/>
    <w:rsid w:val="001D31DF"/>
    <w:rsid w:val="001D769C"/>
    <w:rsid w:val="00213FB1"/>
    <w:rsid w:val="002B5423"/>
    <w:rsid w:val="002E5EF2"/>
    <w:rsid w:val="003053EA"/>
    <w:rsid w:val="00334667"/>
    <w:rsid w:val="003A0D9D"/>
    <w:rsid w:val="003C28E1"/>
    <w:rsid w:val="003D1FB6"/>
    <w:rsid w:val="003E3ADA"/>
    <w:rsid w:val="004359E3"/>
    <w:rsid w:val="00437C38"/>
    <w:rsid w:val="00480FE5"/>
    <w:rsid w:val="004863F7"/>
    <w:rsid w:val="00564FBB"/>
    <w:rsid w:val="00597E80"/>
    <w:rsid w:val="005C59FD"/>
    <w:rsid w:val="006039F5"/>
    <w:rsid w:val="00617637"/>
    <w:rsid w:val="006A11B9"/>
    <w:rsid w:val="006C590E"/>
    <w:rsid w:val="007026FA"/>
    <w:rsid w:val="00712482"/>
    <w:rsid w:val="00723B5A"/>
    <w:rsid w:val="00731F77"/>
    <w:rsid w:val="00731FF4"/>
    <w:rsid w:val="00771263"/>
    <w:rsid w:val="007A7ECA"/>
    <w:rsid w:val="00802482"/>
    <w:rsid w:val="008066F5"/>
    <w:rsid w:val="00807492"/>
    <w:rsid w:val="008275F5"/>
    <w:rsid w:val="008472BB"/>
    <w:rsid w:val="00850D33"/>
    <w:rsid w:val="00876F03"/>
    <w:rsid w:val="00885EA8"/>
    <w:rsid w:val="008C2AF6"/>
    <w:rsid w:val="008F4CEF"/>
    <w:rsid w:val="00965C34"/>
    <w:rsid w:val="00981043"/>
    <w:rsid w:val="00996BC8"/>
    <w:rsid w:val="009D0A64"/>
    <w:rsid w:val="009F6619"/>
    <w:rsid w:val="00A0176B"/>
    <w:rsid w:val="00A46D62"/>
    <w:rsid w:val="00A8433B"/>
    <w:rsid w:val="00AB11D4"/>
    <w:rsid w:val="00AE59BA"/>
    <w:rsid w:val="00B11C47"/>
    <w:rsid w:val="00B22444"/>
    <w:rsid w:val="00B2542B"/>
    <w:rsid w:val="00B33F89"/>
    <w:rsid w:val="00B34D0C"/>
    <w:rsid w:val="00C225FE"/>
    <w:rsid w:val="00C73C5A"/>
    <w:rsid w:val="00D52DC3"/>
    <w:rsid w:val="00DE35CB"/>
    <w:rsid w:val="00E322FC"/>
    <w:rsid w:val="00E82C35"/>
    <w:rsid w:val="00EB489C"/>
    <w:rsid w:val="00EF2EFC"/>
    <w:rsid w:val="00FD3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FD30B5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76F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876F03"/>
  </w:style>
  <w:style w:type="paragraph" w:styleId="Alatunniste">
    <w:name w:val="footer"/>
    <w:basedOn w:val="Normaali"/>
    <w:link w:val="AlatunnisteChar"/>
    <w:uiPriority w:val="99"/>
    <w:unhideWhenUsed/>
    <w:rsid w:val="00876F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876F03"/>
  </w:style>
  <w:style w:type="paragraph" w:customStyle="1" w:styleId="Tyyli1">
    <w:name w:val="Tyyli1"/>
    <w:basedOn w:val="Normaali"/>
    <w:uiPriority w:val="99"/>
    <w:rsid w:val="008472BB"/>
    <w:pPr>
      <w:spacing w:line="360" w:lineRule="auto"/>
      <w:jc w:val="both"/>
    </w:pPr>
    <w:rPr>
      <w:rFonts w:ascii="Calibri" w:eastAsia="Times New Roman" w:hAnsi="Calibri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76F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876F03"/>
  </w:style>
  <w:style w:type="paragraph" w:styleId="Alatunniste">
    <w:name w:val="footer"/>
    <w:basedOn w:val="Normaali"/>
    <w:link w:val="AlatunnisteChar"/>
    <w:uiPriority w:val="99"/>
    <w:unhideWhenUsed/>
    <w:rsid w:val="00876F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876F03"/>
  </w:style>
  <w:style w:type="paragraph" w:customStyle="1" w:styleId="Tyyli1">
    <w:name w:val="Tyyli1"/>
    <w:basedOn w:val="Normaali"/>
    <w:uiPriority w:val="99"/>
    <w:rsid w:val="008472BB"/>
    <w:pPr>
      <w:spacing w:line="360" w:lineRule="auto"/>
      <w:jc w:val="both"/>
    </w:pPr>
    <w:rPr>
      <w:rFonts w:ascii="Calibri" w:eastAsia="Times New Roman" w:hAnsi="Calibri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C4FEF-0D62-42FB-8450-A8807201D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862</Words>
  <Characters>6984</Characters>
  <Application>Microsoft Office Word</Application>
  <DocSecurity>0</DocSecurity>
  <Lines>58</Lines>
  <Paragraphs>15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Niku </dc:creator>
  <cp:keywords/>
  <dc:description/>
  <cp:lastModifiedBy>Niku </cp:lastModifiedBy>
  <cp:revision>3</cp:revision>
  <dcterms:created xsi:type="dcterms:W3CDTF">2012-12-01T09:53:00Z</dcterms:created>
  <dcterms:modified xsi:type="dcterms:W3CDTF">2012-12-01T09:54:00Z</dcterms:modified>
</cp:coreProperties>
</file>